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CC">
    <v:background id="_x0000_s1025" o:bwmode="white" fillcolor="#ffc">
      <v:fill r:id="rId2" o:title="Parchment" type="tile"/>
    </v:background>
  </w:background>
  <w:body>
    <w:p w14:paraId="0E6F765B" w14:textId="5A9C49B0" w:rsidR="00CA4B17" w:rsidRPr="0045446D" w:rsidRDefault="00CA4B17" w:rsidP="00CA4B17">
      <w:pPr>
        <w:pStyle w:val="Footer"/>
        <w:jc w:val="center"/>
        <w:outlineLvl w:val="0"/>
        <w:rPr>
          <w:rFonts w:ascii="Times New Roman" w:hAnsi="Times New Roman"/>
          <w:b/>
          <w:sz w:val="36"/>
          <w:szCs w:val="36"/>
        </w:rPr>
      </w:pPr>
      <w:r w:rsidRPr="0045446D">
        <w:rPr>
          <w:rFonts w:ascii="Times New Roman" w:hAnsi="Times New Roman"/>
          <w:b/>
          <w:sz w:val="36"/>
          <w:szCs w:val="36"/>
        </w:rPr>
        <w:t>The Sacrament is</w:t>
      </w:r>
      <w:r w:rsidR="002D46EE" w:rsidRPr="0045446D">
        <w:rPr>
          <w:rFonts w:ascii="Times New Roman" w:hAnsi="Times New Roman"/>
          <w:b/>
          <w:sz w:val="36"/>
          <w:szCs w:val="36"/>
        </w:rPr>
        <w:t xml:space="preserve"> </w:t>
      </w:r>
      <w:r w:rsidR="00E243E2" w:rsidRPr="0045446D">
        <w:rPr>
          <w:rFonts w:ascii="Times New Roman" w:hAnsi="Times New Roman"/>
          <w:b/>
          <w:sz w:val="36"/>
          <w:szCs w:val="36"/>
        </w:rPr>
        <w:t xml:space="preserve">for </w:t>
      </w:r>
      <w:r w:rsidR="00581751" w:rsidRPr="0045446D">
        <w:rPr>
          <w:rFonts w:ascii="Times New Roman" w:hAnsi="Times New Roman"/>
          <w:b/>
          <w:sz w:val="36"/>
          <w:szCs w:val="36"/>
        </w:rPr>
        <w:t>B</w:t>
      </w:r>
      <w:r w:rsidRPr="0045446D">
        <w:rPr>
          <w:rFonts w:ascii="Times New Roman" w:hAnsi="Times New Roman"/>
          <w:b/>
          <w:sz w:val="36"/>
          <w:szCs w:val="36"/>
        </w:rPr>
        <w:t xml:space="preserve">aptised </w:t>
      </w:r>
      <w:r w:rsidR="00581751" w:rsidRPr="0045446D">
        <w:rPr>
          <w:rFonts w:ascii="Times New Roman" w:hAnsi="Times New Roman"/>
          <w:b/>
          <w:sz w:val="36"/>
          <w:szCs w:val="36"/>
        </w:rPr>
        <w:t>M</w:t>
      </w:r>
      <w:r w:rsidRPr="0045446D">
        <w:rPr>
          <w:rFonts w:ascii="Times New Roman" w:hAnsi="Times New Roman"/>
          <w:b/>
          <w:sz w:val="36"/>
          <w:szCs w:val="36"/>
        </w:rPr>
        <w:t>embers of the Church</w:t>
      </w:r>
    </w:p>
    <w:p w14:paraId="0E6F765C" w14:textId="77777777" w:rsidR="00CA4B17" w:rsidRDefault="00CA4B17" w:rsidP="00CA4B17">
      <w:pPr>
        <w:rPr>
          <w:rFonts w:ascii="Times New Roman" w:hAnsi="Times New Roman"/>
        </w:rPr>
      </w:pPr>
    </w:p>
    <w:p w14:paraId="622DC4BE" w14:textId="77777777" w:rsidR="003868EC" w:rsidRDefault="003868EC" w:rsidP="00CA4B17">
      <w:pPr>
        <w:rPr>
          <w:rFonts w:ascii="Times New Roman" w:hAnsi="Times New Roman"/>
        </w:rPr>
      </w:pPr>
    </w:p>
    <w:p w14:paraId="0E6F765D" w14:textId="11E39091" w:rsidR="004C1FBC" w:rsidRDefault="00CA4B17" w:rsidP="00CA4B17">
      <w:pPr>
        <w:rPr>
          <w:rFonts w:ascii="Times New Roman" w:hAnsi="Times New Roman"/>
        </w:rPr>
      </w:pPr>
      <w:r>
        <w:rPr>
          <w:rFonts w:ascii="Times New Roman" w:hAnsi="Times New Roman"/>
        </w:rPr>
        <w:t>The Lord has given instruction in the Doctrine and Covenants that the sacrament is for baptized members of the church who</w:t>
      </w:r>
      <w:r w:rsidR="004C1FBC">
        <w:rPr>
          <w:rFonts w:ascii="Times New Roman" w:hAnsi="Times New Roman"/>
        </w:rPr>
        <w:t xml:space="preserve"> are striving to obey the </w:t>
      </w:r>
      <w:r>
        <w:rPr>
          <w:rFonts w:ascii="Times New Roman" w:hAnsi="Times New Roman"/>
        </w:rPr>
        <w:t>commandments.</w:t>
      </w:r>
      <w:r w:rsidR="004C1FBC">
        <w:rPr>
          <w:rFonts w:ascii="Times New Roman" w:hAnsi="Times New Roman"/>
        </w:rPr>
        <w:t xml:space="preserve"> </w:t>
      </w:r>
      <w:r>
        <w:rPr>
          <w:rFonts w:ascii="Times New Roman" w:hAnsi="Times New Roman"/>
        </w:rPr>
        <w:t xml:space="preserve">The following scripture explains the order He </w:t>
      </w:r>
      <w:r w:rsidR="004C1FBC">
        <w:rPr>
          <w:rFonts w:ascii="Times New Roman" w:hAnsi="Times New Roman"/>
        </w:rPr>
        <w:t>wants His Priesthood to follow:</w:t>
      </w:r>
    </w:p>
    <w:p w14:paraId="0E6F765E" w14:textId="77777777" w:rsidR="004C1FBC" w:rsidRDefault="004C1FBC" w:rsidP="00CA4B17">
      <w:pPr>
        <w:rPr>
          <w:rFonts w:ascii="Times New Roman" w:hAnsi="Times New Roman"/>
        </w:rPr>
      </w:pPr>
    </w:p>
    <w:p w14:paraId="0E6F765F" w14:textId="77777777" w:rsidR="00CA4B17" w:rsidRDefault="004C1FBC" w:rsidP="00CA4B17">
      <w:pPr>
        <w:rPr>
          <w:rFonts w:ascii="Times New Roman" w:hAnsi="Times New Roman"/>
        </w:rPr>
      </w:pPr>
      <w:r>
        <w:rPr>
          <w:rFonts w:ascii="Times New Roman" w:hAnsi="Times New Roman"/>
        </w:rPr>
        <w:t xml:space="preserve"> </w:t>
      </w:r>
      <w:r w:rsidR="00CA4B17">
        <w:rPr>
          <w:rFonts w:ascii="Times New Roman" w:hAnsi="Times New Roman"/>
          <w:b/>
        </w:rPr>
        <w:t>D&amp;C 20:68:</w:t>
      </w:r>
      <w:r w:rsidR="00CA4B17">
        <w:rPr>
          <w:rFonts w:ascii="Times New Roman" w:hAnsi="Times New Roman"/>
        </w:rPr>
        <w:t xml:space="preserve"> “The</w:t>
      </w:r>
      <w:r w:rsidR="00CA4B17">
        <w:rPr>
          <w:rFonts w:ascii="Times New Roman" w:hAnsi="Times New Roman"/>
          <w:i/>
        </w:rPr>
        <w:t xml:space="preserve"> </w:t>
      </w:r>
      <w:r w:rsidR="00CA4B17">
        <w:rPr>
          <w:rFonts w:ascii="Times New Roman" w:hAnsi="Times New Roman"/>
        </w:rPr>
        <w:t xml:space="preserve">duty of members after they are received by baptism-The elders or priests are to have a sufficient time to expound all things concerning the Church of Christ to their understanding, </w:t>
      </w:r>
      <w:r w:rsidR="00CA4B17">
        <w:rPr>
          <w:rFonts w:ascii="Times New Roman" w:hAnsi="Times New Roman"/>
          <w:b/>
        </w:rPr>
        <w:t xml:space="preserve">previous to their partaking of the sacrament, </w:t>
      </w:r>
      <w:r w:rsidR="00CA4B17">
        <w:rPr>
          <w:rFonts w:ascii="Times New Roman" w:hAnsi="Times New Roman"/>
        </w:rPr>
        <w:t xml:space="preserve">and being confirmed by the laying on of hands of the elders, </w:t>
      </w:r>
      <w:r w:rsidR="00CA4B17">
        <w:rPr>
          <w:rFonts w:ascii="Times New Roman" w:hAnsi="Times New Roman"/>
          <w:b/>
        </w:rPr>
        <w:t>so that all things may be done in order</w:t>
      </w:r>
      <w:r w:rsidR="00CA4B17">
        <w:rPr>
          <w:rFonts w:ascii="Times New Roman" w:hAnsi="Times New Roman"/>
        </w:rPr>
        <w:t xml:space="preserve">” </w:t>
      </w:r>
    </w:p>
    <w:p w14:paraId="0E6F7660" w14:textId="77777777" w:rsidR="00CA4B17" w:rsidRDefault="00CA4B17" w:rsidP="00CA4B17">
      <w:pPr>
        <w:rPr>
          <w:rFonts w:ascii="Times New Roman" w:hAnsi="Times New Roman"/>
        </w:rPr>
      </w:pPr>
    </w:p>
    <w:p w14:paraId="0E6F7661" w14:textId="77777777" w:rsidR="00CA4B17" w:rsidRDefault="00CA4B17" w:rsidP="00CA4B17">
      <w:pPr>
        <w:rPr>
          <w:rFonts w:ascii="Times New Roman" w:hAnsi="Times New Roman"/>
        </w:rPr>
      </w:pPr>
      <w:r>
        <w:rPr>
          <w:rFonts w:ascii="Times New Roman" w:hAnsi="Times New Roman"/>
        </w:rPr>
        <w:t xml:space="preserve">If it is important to ensure that baptized individuals receive sufficient instruction before partaking of the sacrament then it must also be proper for unbaptised individuals not to partake because they have received insufficient instruction. During the period when investigators are learning about the church and developing an understanding of the Gospel right up to the time of being baptized this scripture clearly indicates that they should not partake of the sacrament. </w:t>
      </w:r>
    </w:p>
    <w:p w14:paraId="0E6F7662" w14:textId="77777777" w:rsidR="004C1FBC" w:rsidRDefault="004C1FBC" w:rsidP="00CA4B17">
      <w:pPr>
        <w:rPr>
          <w:rFonts w:ascii="Times New Roman" w:hAnsi="Times New Roman"/>
        </w:rPr>
      </w:pPr>
    </w:p>
    <w:p w14:paraId="0E6F7663" w14:textId="72C193B0" w:rsidR="00CA4B17" w:rsidRDefault="00CA4B17" w:rsidP="00CA4B17">
      <w:pPr>
        <w:widowControl w:val="0"/>
        <w:autoSpaceDE w:val="0"/>
        <w:autoSpaceDN w:val="0"/>
        <w:adjustRightInd w:val="0"/>
        <w:jc w:val="both"/>
      </w:pPr>
      <w:r>
        <w:rPr>
          <w:rFonts w:ascii="Times New Roman" w:hAnsi="Times New Roman"/>
        </w:rPr>
        <w:t xml:space="preserve">It is inappropriate for the Priesthood to offer the ordinance of baptism to individuals who not ready and this should likewise apply to the ordinance of the sacrament which renews the covenant of baptism. Baptism is for the remission of sins and entrance into the Kingdom of God. The sacrament likewise renews the covenant of Baptism and is for a continuation of a remission of sins and membership in the Kingdom of God. Both are sacred ordinances and should not be treated with </w:t>
      </w:r>
      <w:r w:rsidR="00071354">
        <w:rPr>
          <w:rFonts w:ascii="Times New Roman" w:hAnsi="Times New Roman"/>
        </w:rPr>
        <w:t xml:space="preserve">any </w:t>
      </w:r>
      <w:r>
        <w:rPr>
          <w:rFonts w:ascii="Times New Roman" w:hAnsi="Times New Roman"/>
        </w:rPr>
        <w:t>disrespect.</w:t>
      </w:r>
      <w:r>
        <w:t xml:space="preserve"> </w:t>
      </w:r>
    </w:p>
    <w:p w14:paraId="0E6F7664" w14:textId="77777777" w:rsidR="00CA4B17" w:rsidRDefault="00CA4B17" w:rsidP="00CA4B17">
      <w:pPr>
        <w:pStyle w:val="Footer"/>
        <w:rPr>
          <w:rFonts w:ascii="Times New Roman" w:hAnsi="Times New Roman"/>
        </w:rPr>
      </w:pPr>
    </w:p>
    <w:p w14:paraId="0E6F7665" w14:textId="5DC15B65" w:rsidR="00CA4B17" w:rsidRDefault="00CA4B17" w:rsidP="00CA4B17">
      <w:pPr>
        <w:rPr>
          <w:rFonts w:ascii="Times New Roman" w:hAnsi="Times New Roman"/>
        </w:rPr>
      </w:pPr>
      <w:r w:rsidRPr="00A254C3">
        <w:rPr>
          <w:rFonts w:ascii="Times New Roman" w:hAnsi="Times New Roman"/>
          <w:b/>
          <w:bCs/>
        </w:rPr>
        <w:t>When the Savior introduced the sacrament to His disciples</w:t>
      </w:r>
      <w:r>
        <w:rPr>
          <w:rFonts w:ascii="Times New Roman" w:hAnsi="Times New Roman"/>
        </w:rPr>
        <w:t xml:space="preserve"> as recorded by Nephi he gave instruction that those who ha</w:t>
      </w:r>
      <w:r w:rsidR="00730139">
        <w:rPr>
          <w:rFonts w:ascii="Times New Roman" w:hAnsi="Times New Roman"/>
        </w:rPr>
        <w:t>d</w:t>
      </w:r>
      <w:r>
        <w:rPr>
          <w:rFonts w:ascii="Times New Roman" w:hAnsi="Times New Roman"/>
        </w:rPr>
        <w:t xml:space="preserve"> repented and </w:t>
      </w:r>
      <w:r w:rsidR="00730139">
        <w:rPr>
          <w:rFonts w:ascii="Times New Roman" w:hAnsi="Times New Roman"/>
        </w:rPr>
        <w:t>were</w:t>
      </w:r>
      <w:r>
        <w:rPr>
          <w:rFonts w:ascii="Times New Roman" w:hAnsi="Times New Roman"/>
        </w:rPr>
        <w:t xml:space="preserve"> baptized should receive th</w:t>
      </w:r>
      <w:r w:rsidR="00745DC0">
        <w:rPr>
          <w:rFonts w:ascii="Times New Roman" w:hAnsi="Times New Roman"/>
        </w:rPr>
        <w:t>is ordinance</w:t>
      </w:r>
      <w:r>
        <w:rPr>
          <w:rFonts w:ascii="Times New Roman" w:hAnsi="Times New Roman"/>
        </w:rPr>
        <w:t xml:space="preserve">: </w:t>
      </w:r>
    </w:p>
    <w:p w14:paraId="0E6F7666" w14:textId="77777777" w:rsidR="00CA4B17" w:rsidRDefault="00CA4B17" w:rsidP="00CA4B17">
      <w:pPr>
        <w:pStyle w:val="Footer"/>
        <w:rPr>
          <w:rFonts w:ascii="Times New Roman" w:hAnsi="Times New Roman"/>
          <w:b/>
        </w:rPr>
      </w:pPr>
    </w:p>
    <w:p w14:paraId="433D907C" w14:textId="77777777" w:rsidR="00E04DA2" w:rsidRDefault="00CA4B17" w:rsidP="00CA4B17">
      <w:pPr>
        <w:rPr>
          <w:rFonts w:ascii="Times New Roman" w:hAnsi="Times New Roman"/>
        </w:rPr>
      </w:pPr>
      <w:r>
        <w:rPr>
          <w:rFonts w:ascii="Times New Roman" w:hAnsi="Times New Roman"/>
          <w:b/>
        </w:rPr>
        <w:t>3 Nephi 18 5-6, 10-12:</w:t>
      </w:r>
      <w:r>
        <w:rPr>
          <w:rFonts w:ascii="Times New Roman" w:hAnsi="Times New Roman"/>
        </w:rPr>
        <w:t xml:space="preserve"> “Behold there shall one be ordained among you, and to him will I give power that he shall break bread and bless it </w:t>
      </w:r>
      <w:r>
        <w:rPr>
          <w:rFonts w:ascii="Times New Roman" w:hAnsi="Times New Roman"/>
          <w:b/>
        </w:rPr>
        <w:t>and give it unto the people of my church</w:t>
      </w:r>
      <w:r>
        <w:rPr>
          <w:rFonts w:ascii="Times New Roman" w:hAnsi="Times New Roman"/>
        </w:rPr>
        <w:t xml:space="preserve">, </w:t>
      </w:r>
      <w:r>
        <w:rPr>
          <w:rFonts w:ascii="Times New Roman" w:hAnsi="Times New Roman"/>
          <w:b/>
        </w:rPr>
        <w:t>unto all those who shall be baptized in my name</w:t>
      </w:r>
      <w:r>
        <w:rPr>
          <w:rFonts w:ascii="Times New Roman" w:hAnsi="Times New Roman"/>
        </w:rPr>
        <w:t>. And this shall ye always observe to do, even as I have done, even as I have broken bread and blessed it and given it unto you……</w:t>
      </w:r>
    </w:p>
    <w:p w14:paraId="4E9F5B9E" w14:textId="77777777" w:rsidR="00E04DA2" w:rsidRDefault="00E04DA2" w:rsidP="00CA4B17">
      <w:pPr>
        <w:rPr>
          <w:rFonts w:ascii="Times New Roman" w:hAnsi="Times New Roman"/>
        </w:rPr>
      </w:pPr>
    </w:p>
    <w:p w14:paraId="0E6F7667" w14:textId="57FD7B2F" w:rsidR="00CA4B17" w:rsidRDefault="00CA4B17" w:rsidP="00CA4B17">
      <w:pPr>
        <w:rPr>
          <w:rFonts w:ascii="Times New Roman" w:hAnsi="Times New Roman"/>
        </w:rPr>
      </w:pPr>
      <w:r>
        <w:rPr>
          <w:rFonts w:ascii="Times New Roman" w:hAnsi="Times New Roman"/>
        </w:rPr>
        <w:t xml:space="preserve">And when the disciples had done this, Jesus said unto them: </w:t>
      </w:r>
      <w:r w:rsidR="00E04DA2">
        <w:rPr>
          <w:rFonts w:ascii="Times New Roman" w:hAnsi="Times New Roman"/>
        </w:rPr>
        <w:t>‘</w:t>
      </w:r>
      <w:r>
        <w:rPr>
          <w:rFonts w:ascii="Times New Roman" w:hAnsi="Times New Roman"/>
        </w:rPr>
        <w:t xml:space="preserve">Blessed are ye for this thing which ye have done, for this is fulfilling my commandments, and doth witness unto the Father that ye are willing to do that which I have commanded you. </w:t>
      </w:r>
      <w:r>
        <w:rPr>
          <w:rFonts w:ascii="Times New Roman" w:hAnsi="Times New Roman"/>
          <w:b/>
        </w:rPr>
        <w:t>And this shall ye always do to those who repent and are baptized in my name</w:t>
      </w:r>
      <w:r>
        <w:rPr>
          <w:rFonts w:ascii="Times New Roman" w:hAnsi="Times New Roman"/>
        </w:rPr>
        <w:t>…...</w:t>
      </w:r>
      <w:r w:rsidR="00396AB4">
        <w:rPr>
          <w:rFonts w:ascii="Times New Roman" w:hAnsi="Times New Roman"/>
        </w:rPr>
        <w:t xml:space="preserve"> </w:t>
      </w:r>
      <w:r>
        <w:rPr>
          <w:rFonts w:ascii="Times New Roman" w:hAnsi="Times New Roman"/>
        </w:rPr>
        <w:t>And I give unto you a commandment that ye shall always do these things. And if ye shall always do these things blessed are ye, for ye are built upon my rock.</w:t>
      </w:r>
      <w:r w:rsidR="00396AB4">
        <w:rPr>
          <w:rFonts w:ascii="Times New Roman" w:hAnsi="Times New Roman"/>
        </w:rPr>
        <w:t>’</w:t>
      </w:r>
      <w:r>
        <w:rPr>
          <w:rFonts w:ascii="Times New Roman" w:hAnsi="Times New Roman"/>
        </w:rPr>
        <w:t xml:space="preserve">” </w:t>
      </w:r>
    </w:p>
    <w:p w14:paraId="0E6F7668" w14:textId="77777777" w:rsidR="00CA4B17" w:rsidRDefault="00CA4B17" w:rsidP="00CA4B17">
      <w:pPr>
        <w:rPr>
          <w:rFonts w:ascii="Times New Roman" w:hAnsi="Times New Roman"/>
        </w:rPr>
      </w:pPr>
    </w:p>
    <w:p w14:paraId="0E6F7669" w14:textId="77777777" w:rsidR="00CA4B17" w:rsidRPr="00396AB4" w:rsidRDefault="00CA4B17" w:rsidP="00CA4B17">
      <w:pPr>
        <w:rPr>
          <w:rFonts w:ascii="Times New Roman" w:hAnsi="Times New Roman"/>
          <w:b/>
          <w:bCs/>
        </w:rPr>
      </w:pPr>
      <w:r>
        <w:rPr>
          <w:rFonts w:ascii="Times New Roman" w:hAnsi="Times New Roman"/>
        </w:rPr>
        <w:t xml:space="preserve">These words are plain and simple in stating that the sacrament is meant for those who have repented and been baptized. </w:t>
      </w:r>
      <w:r w:rsidRPr="00396AB4">
        <w:rPr>
          <w:rFonts w:ascii="Times New Roman" w:hAnsi="Times New Roman"/>
          <w:b/>
          <w:bCs/>
        </w:rPr>
        <w:t>This message is consistent in both the Book of Mormon and Doctrine and Covenants.</w:t>
      </w:r>
    </w:p>
    <w:p w14:paraId="0E6F766A" w14:textId="77777777" w:rsidR="00CA4B17" w:rsidRDefault="00CA4B17" w:rsidP="00CA4B17">
      <w:pPr>
        <w:rPr>
          <w:rFonts w:ascii="Times New Roman" w:hAnsi="Times New Roman"/>
        </w:rPr>
      </w:pPr>
    </w:p>
    <w:p w14:paraId="0E6F766B" w14:textId="235C3AFC" w:rsidR="00CA4B17" w:rsidRDefault="00CA4B17" w:rsidP="00CA4B17">
      <w:pPr>
        <w:rPr>
          <w:rFonts w:ascii="Times New Roman" w:hAnsi="Times New Roman"/>
          <w:b/>
        </w:rPr>
      </w:pPr>
      <w:r w:rsidRPr="00BE7F36">
        <w:rPr>
          <w:rFonts w:ascii="Times New Roman" w:hAnsi="Times New Roman"/>
          <w:b/>
          <w:bCs/>
        </w:rPr>
        <w:t>To further emphasize this point the Lord gave a commandment in the same sermon that His disciples are not to offer the sacrament to anyone they know to be unworthy</w:t>
      </w:r>
      <w:r>
        <w:rPr>
          <w:rFonts w:ascii="Times New Roman" w:hAnsi="Times New Roman"/>
        </w:rPr>
        <w:t xml:space="preserve">. </w:t>
      </w:r>
      <w:r w:rsidRPr="003405C1">
        <w:rPr>
          <w:rFonts w:ascii="Times New Roman" w:hAnsi="Times New Roman"/>
          <w:bCs/>
        </w:rPr>
        <w:t xml:space="preserve">Worthiness in </w:t>
      </w:r>
      <w:r w:rsidR="00E37D88">
        <w:rPr>
          <w:rFonts w:ascii="Times New Roman" w:hAnsi="Times New Roman"/>
          <w:bCs/>
        </w:rPr>
        <w:t>th</w:t>
      </w:r>
      <w:r w:rsidRPr="003405C1">
        <w:rPr>
          <w:rFonts w:ascii="Times New Roman" w:hAnsi="Times New Roman"/>
          <w:bCs/>
        </w:rPr>
        <w:t xml:space="preserve">is </w:t>
      </w:r>
      <w:r w:rsidR="00E37D88">
        <w:rPr>
          <w:rFonts w:ascii="Times New Roman" w:hAnsi="Times New Roman"/>
          <w:bCs/>
        </w:rPr>
        <w:t xml:space="preserve">context is </w:t>
      </w:r>
      <w:r w:rsidRPr="003405C1">
        <w:rPr>
          <w:rFonts w:ascii="Times New Roman" w:hAnsi="Times New Roman"/>
          <w:bCs/>
        </w:rPr>
        <w:t>equated with those who are repentant and have obeyed the ordinance of baptism</w:t>
      </w:r>
      <w:r>
        <w:rPr>
          <w:rFonts w:ascii="Times New Roman" w:hAnsi="Times New Roman"/>
          <w:b/>
        </w:rPr>
        <w:t>.</w:t>
      </w:r>
    </w:p>
    <w:p w14:paraId="62961AF3" w14:textId="77777777" w:rsidR="00B951B0" w:rsidRDefault="00B951B0" w:rsidP="00CA4B17">
      <w:pPr>
        <w:rPr>
          <w:rFonts w:ascii="Times New Roman" w:hAnsi="Times New Roman"/>
        </w:rPr>
      </w:pPr>
    </w:p>
    <w:p w14:paraId="74779781" w14:textId="77777777" w:rsidR="008046EC" w:rsidRDefault="00CA4B17" w:rsidP="00CA4B17">
      <w:pPr>
        <w:rPr>
          <w:rFonts w:ascii="Times New Roman" w:hAnsi="Times New Roman"/>
        </w:rPr>
      </w:pPr>
      <w:r>
        <w:rPr>
          <w:rFonts w:ascii="Times New Roman" w:hAnsi="Times New Roman"/>
          <w:b/>
        </w:rPr>
        <w:lastRenderedPageBreak/>
        <w:t>3 Nephi 18:27-33:</w:t>
      </w:r>
      <w:r>
        <w:rPr>
          <w:rFonts w:ascii="Times New Roman" w:hAnsi="Times New Roman"/>
        </w:rPr>
        <w:t xml:space="preserve"> “Behold, verily, verily, I say unto you, I give unto you another commandment, and then I must go unto my Father…. And now behold, this is the commandment which I give unto you, </w:t>
      </w:r>
      <w:r w:rsidRPr="008046EC">
        <w:rPr>
          <w:rFonts w:ascii="Times New Roman" w:hAnsi="Times New Roman"/>
          <w:b/>
          <w:bCs/>
        </w:rPr>
        <w:t>that ye shall not suffer any one knowingly to partake of my flesh and blood unworthily, when ye shall minister it</w:t>
      </w:r>
      <w:r>
        <w:rPr>
          <w:rFonts w:ascii="Times New Roman" w:hAnsi="Times New Roman"/>
        </w:rPr>
        <w:t xml:space="preserve">. For whoso eateth and drinketh my flesh and blood unworthily eateth and drinketh damnation to his soul; </w:t>
      </w:r>
      <w:r>
        <w:rPr>
          <w:rFonts w:ascii="Times New Roman" w:hAnsi="Times New Roman"/>
          <w:b/>
        </w:rPr>
        <w:t>therefore, if ye know that a man is unworthy to eat and drink of my flesh and blood ye shall forbid him</w:t>
      </w:r>
      <w:r>
        <w:rPr>
          <w:rFonts w:ascii="Times New Roman" w:hAnsi="Times New Roman"/>
        </w:rPr>
        <w:t>.</w:t>
      </w:r>
    </w:p>
    <w:p w14:paraId="2879462A" w14:textId="77777777" w:rsidR="008046EC" w:rsidRDefault="008046EC" w:rsidP="00CA4B17">
      <w:pPr>
        <w:rPr>
          <w:rFonts w:ascii="Times New Roman" w:hAnsi="Times New Roman"/>
        </w:rPr>
      </w:pPr>
    </w:p>
    <w:p w14:paraId="0E6F766D" w14:textId="1C98505F" w:rsidR="00CA4B17" w:rsidRDefault="00CA4B17" w:rsidP="00CA4B17">
      <w:pPr>
        <w:rPr>
          <w:rFonts w:ascii="Times New Roman" w:hAnsi="Times New Roman"/>
          <w:b/>
        </w:rPr>
      </w:pPr>
      <w:r>
        <w:rPr>
          <w:rFonts w:ascii="Times New Roman" w:hAnsi="Times New Roman"/>
        </w:rPr>
        <w:t xml:space="preserve">Nevertheless, ye shall not cast him out from among you, but ye shall minister unto him and shall pray for him unto the Father, in my name; </w:t>
      </w:r>
      <w:r>
        <w:rPr>
          <w:rFonts w:ascii="Times New Roman" w:hAnsi="Times New Roman"/>
          <w:b/>
        </w:rPr>
        <w:t>and if it so be that he repenteth and is baptized in my name, then shall ye receive him, and shall minister unto him of my flesh and blood</w:t>
      </w:r>
      <w:r>
        <w:rPr>
          <w:rFonts w:ascii="Times New Roman" w:hAnsi="Times New Roman"/>
        </w:rPr>
        <w:t xml:space="preserve">. But if he repent not he shall not be numbered among my people, that he may not destroy my people, for behold I know my sheep, and they are numbered. Nevertheless, ye shall not cast him out of your synagogues, or places of worship, for unto such ye shall continue to minister…... </w:t>
      </w:r>
      <w:r>
        <w:rPr>
          <w:rFonts w:ascii="Times New Roman" w:hAnsi="Times New Roman"/>
          <w:b/>
        </w:rPr>
        <w:t>Therefore, keep these saying which I have commanded you</w:t>
      </w:r>
      <w:r>
        <w:rPr>
          <w:rFonts w:ascii="Times New Roman" w:hAnsi="Times New Roman"/>
        </w:rPr>
        <w:t xml:space="preserve"> </w:t>
      </w:r>
      <w:r>
        <w:rPr>
          <w:rFonts w:ascii="Times New Roman" w:hAnsi="Times New Roman"/>
          <w:b/>
        </w:rPr>
        <w:t>that ye come not under condemnation</w:t>
      </w:r>
      <w:r>
        <w:rPr>
          <w:rFonts w:ascii="Times New Roman" w:hAnsi="Times New Roman"/>
        </w:rPr>
        <w:t xml:space="preserve"> for wo unto him whom the Father condemneth.”</w:t>
      </w:r>
      <w:r>
        <w:rPr>
          <w:rFonts w:ascii="Times New Roman" w:hAnsi="Times New Roman"/>
          <w:b/>
        </w:rPr>
        <w:t xml:space="preserve">  </w:t>
      </w:r>
    </w:p>
    <w:p w14:paraId="1437865A" w14:textId="77777777" w:rsidR="00BE7F36" w:rsidRDefault="00BE7F36" w:rsidP="00CA4B17">
      <w:pPr>
        <w:rPr>
          <w:rFonts w:ascii="Times New Roman" w:hAnsi="Times New Roman"/>
          <w:b/>
        </w:rPr>
      </w:pPr>
    </w:p>
    <w:p w14:paraId="0E6F766E" w14:textId="77777777" w:rsidR="00CA4B17" w:rsidRDefault="00CA4B17" w:rsidP="00CA4B17">
      <w:pPr>
        <w:rPr>
          <w:rFonts w:ascii="Times New Roman" w:hAnsi="Times New Roman"/>
          <w:b/>
        </w:rPr>
      </w:pPr>
    </w:p>
    <w:p w14:paraId="0E6F766F" w14:textId="2CB0D8CA" w:rsidR="00CA4B17" w:rsidRPr="00F436C0" w:rsidRDefault="00CA4B17" w:rsidP="00CA4B17">
      <w:pPr>
        <w:rPr>
          <w:rFonts w:ascii="Times New Roman" w:hAnsi="Times New Roman"/>
          <w:b/>
          <w:sz w:val="32"/>
          <w:szCs w:val="32"/>
        </w:rPr>
      </w:pPr>
      <w:r w:rsidRPr="00F436C0">
        <w:rPr>
          <w:rFonts w:ascii="Times New Roman" w:hAnsi="Times New Roman"/>
          <w:b/>
          <w:sz w:val="32"/>
          <w:szCs w:val="32"/>
        </w:rPr>
        <w:t xml:space="preserve">Worthiness </w:t>
      </w:r>
      <w:r w:rsidR="00F436C0">
        <w:rPr>
          <w:rFonts w:ascii="Times New Roman" w:hAnsi="Times New Roman"/>
          <w:b/>
          <w:sz w:val="32"/>
          <w:szCs w:val="32"/>
        </w:rPr>
        <w:t>E</w:t>
      </w:r>
      <w:r w:rsidRPr="00F436C0">
        <w:rPr>
          <w:rFonts w:ascii="Times New Roman" w:hAnsi="Times New Roman"/>
          <w:b/>
          <w:sz w:val="32"/>
          <w:szCs w:val="32"/>
        </w:rPr>
        <w:t>ssential</w:t>
      </w:r>
    </w:p>
    <w:p w14:paraId="0E6F7670" w14:textId="77777777" w:rsidR="00CA4B17" w:rsidRDefault="00CA4B17" w:rsidP="00CA4B17">
      <w:pPr>
        <w:rPr>
          <w:rFonts w:ascii="Times New Roman" w:hAnsi="Times New Roman"/>
          <w:b/>
        </w:rPr>
      </w:pPr>
    </w:p>
    <w:p w14:paraId="0E6F7671" w14:textId="77777777" w:rsidR="00CA4B17" w:rsidRDefault="00CA4B17" w:rsidP="00CA4B17">
      <w:pPr>
        <w:rPr>
          <w:rFonts w:ascii="Times New Roman" w:hAnsi="Times New Roman"/>
        </w:rPr>
      </w:pPr>
      <w:r>
        <w:rPr>
          <w:rFonts w:ascii="Times New Roman" w:hAnsi="Times New Roman"/>
        </w:rPr>
        <w:t xml:space="preserve">The Savior clearly teaches His disciples that if they are aware that an individual is not worthy of the sacrament they should advise them not to partake. The Savior in the above scripture even goes as far as to say the priesthood should actively forbid the sacrament to the unworthy which applies to both members and non-members of the Church. In the dictionary, the word forbid is given the meanings of prohibit, refuse to allow, ban, and exclude. </w:t>
      </w:r>
      <w:r>
        <w:rPr>
          <w:rFonts w:ascii="Times New Roman" w:hAnsi="Times New Roman"/>
          <w:b/>
        </w:rPr>
        <w:t>However, all that is generally required is to advise non-members in a kindly gentle manner that they should not partake of the sacrament until they become confirmed members of the church.</w:t>
      </w:r>
      <w:r>
        <w:rPr>
          <w:rFonts w:ascii="Times New Roman" w:hAnsi="Times New Roman"/>
        </w:rPr>
        <w:t xml:space="preserve"> Investigators readily accept this from the beginning and it neither causes embarrassment or rejection if explained in the correct manner. In doing this the priesthood are obeying the commandment of the Savior as recorded in the scriptures. </w:t>
      </w:r>
    </w:p>
    <w:p w14:paraId="0E6F7672" w14:textId="77777777" w:rsidR="00CA4B17" w:rsidRDefault="00CA4B17" w:rsidP="00CA4B17">
      <w:pPr>
        <w:rPr>
          <w:rFonts w:ascii="Times New Roman" w:hAnsi="Times New Roman"/>
        </w:rPr>
      </w:pPr>
    </w:p>
    <w:p w14:paraId="0E6F7673" w14:textId="1C4FF6CB" w:rsidR="00CA4B17" w:rsidRDefault="00CA4B17" w:rsidP="00CA4B17">
      <w:pPr>
        <w:rPr>
          <w:rFonts w:ascii="Times New Roman" w:hAnsi="Times New Roman"/>
        </w:rPr>
      </w:pPr>
      <w:r>
        <w:rPr>
          <w:rFonts w:ascii="Times New Roman" w:hAnsi="Times New Roman"/>
          <w:b/>
        </w:rPr>
        <w:t>With all ordinances that pertain to the salvation of an individual a standard of worthiness is required to receive the ordinance</w:t>
      </w:r>
      <w:r>
        <w:rPr>
          <w:rFonts w:ascii="Times New Roman" w:hAnsi="Times New Roman"/>
        </w:rPr>
        <w:t xml:space="preserve">. Before a person is allowed to be baptised and receive the gift of the Holy Ghost they receive a worthiness interview. The same applies to those receiving the Priesthood or participating in the Temple ordinances. At the present time the sacrament is the only ordinance where an individual can walk in off the street and participate in </w:t>
      </w:r>
      <w:r w:rsidR="00C366E7">
        <w:rPr>
          <w:rFonts w:ascii="Times New Roman" w:hAnsi="Times New Roman"/>
        </w:rPr>
        <w:t>a</w:t>
      </w:r>
      <w:r>
        <w:rPr>
          <w:rFonts w:ascii="Times New Roman" w:hAnsi="Times New Roman"/>
        </w:rPr>
        <w:t xml:space="preserve"> sacred ordinance. They may have a lifestyle that is totally against the principles of the gospel, for example being unchaste, but there are no restrictions in regard to the ordinance of the sacrament. These individuals will not suffer since they “know not what they do”</w:t>
      </w:r>
      <w:r w:rsidR="00A57F09">
        <w:rPr>
          <w:rFonts w:ascii="Times New Roman" w:hAnsi="Times New Roman"/>
        </w:rPr>
        <w:t xml:space="preserve">. </w:t>
      </w:r>
      <w:r>
        <w:rPr>
          <w:rFonts w:ascii="Times New Roman" w:hAnsi="Times New Roman"/>
        </w:rPr>
        <w:t xml:space="preserve"> </w:t>
      </w:r>
      <w:r w:rsidR="00A57F09">
        <w:rPr>
          <w:rFonts w:ascii="Times New Roman" w:hAnsi="Times New Roman"/>
        </w:rPr>
        <w:t xml:space="preserve">However, </w:t>
      </w:r>
      <w:r>
        <w:rPr>
          <w:rFonts w:ascii="Times New Roman" w:hAnsi="Times New Roman"/>
        </w:rPr>
        <w:t xml:space="preserve">those who hold the keys and allow this to happen </w:t>
      </w:r>
      <w:r w:rsidR="00A57F09">
        <w:rPr>
          <w:rFonts w:ascii="Times New Roman" w:hAnsi="Times New Roman"/>
        </w:rPr>
        <w:t>are not justified</w:t>
      </w:r>
      <w:r w:rsidR="0065460D">
        <w:rPr>
          <w:rFonts w:ascii="Times New Roman" w:hAnsi="Times New Roman"/>
        </w:rPr>
        <w:t xml:space="preserve"> before the Lord. </w:t>
      </w:r>
    </w:p>
    <w:p w14:paraId="0E6F7674" w14:textId="77777777" w:rsidR="00CA4B17" w:rsidRDefault="00CA4B17" w:rsidP="00CA4B17">
      <w:pPr>
        <w:rPr>
          <w:rFonts w:ascii="Times New Roman" w:hAnsi="Times New Roman"/>
        </w:rPr>
      </w:pPr>
    </w:p>
    <w:p w14:paraId="3EC6F5E1" w14:textId="77777777" w:rsidR="00372E08" w:rsidRDefault="00CA4B17" w:rsidP="00CA4B17">
      <w:pPr>
        <w:rPr>
          <w:rFonts w:ascii="Times New Roman" w:hAnsi="Times New Roman"/>
        </w:rPr>
      </w:pPr>
      <w:r>
        <w:rPr>
          <w:rFonts w:ascii="Times New Roman" w:hAnsi="Times New Roman"/>
        </w:rPr>
        <w:t>It has also been my personal experience that those non-members attending church over a period of time if gently advised not to take the sacrament until they are baptised respond by actually being baptised. There are three converts in the ward I attend who can testify to this. One sister whose husband and some of her children had been baptised came to church for several months with her husband and would take the sacrament. I noticed this and gently advised her husband to suggest to her not to take the sacrament</w:t>
      </w:r>
      <w:r w:rsidR="002E480E">
        <w:rPr>
          <w:rFonts w:ascii="Times New Roman" w:hAnsi="Times New Roman"/>
        </w:rPr>
        <w:t xml:space="preserve"> until she was baptised</w:t>
      </w:r>
      <w:r>
        <w:rPr>
          <w:rFonts w:ascii="Times New Roman" w:hAnsi="Times New Roman"/>
        </w:rPr>
        <w:t xml:space="preserve">. She followed his advice and was baptised a few weeks later. </w:t>
      </w:r>
    </w:p>
    <w:p w14:paraId="595B0F96" w14:textId="77777777" w:rsidR="00372E08" w:rsidRDefault="00372E08" w:rsidP="00CA4B17">
      <w:pPr>
        <w:rPr>
          <w:rFonts w:ascii="Times New Roman" w:hAnsi="Times New Roman"/>
        </w:rPr>
      </w:pPr>
    </w:p>
    <w:p w14:paraId="0E6F7675" w14:textId="71D37C79" w:rsidR="00CA4B17" w:rsidRDefault="00CA4B17" w:rsidP="00CA4B17">
      <w:pPr>
        <w:rPr>
          <w:rFonts w:ascii="Times New Roman" w:hAnsi="Times New Roman"/>
        </w:rPr>
      </w:pPr>
      <w:r>
        <w:rPr>
          <w:rFonts w:ascii="Times New Roman" w:hAnsi="Times New Roman"/>
        </w:rPr>
        <w:lastRenderedPageBreak/>
        <w:t>Is it possible that by allowing non-members who attend regularly to take the sacrament, there progress is being held back?</w:t>
      </w:r>
    </w:p>
    <w:p w14:paraId="2FCC9DAE" w14:textId="77777777" w:rsidR="00BE7F36" w:rsidRDefault="00BE7F36" w:rsidP="00CA4B17">
      <w:pPr>
        <w:rPr>
          <w:rFonts w:ascii="Times New Roman" w:hAnsi="Times New Roman"/>
        </w:rPr>
      </w:pPr>
    </w:p>
    <w:p w14:paraId="0E6F7676" w14:textId="77777777" w:rsidR="00CA4B17" w:rsidRDefault="00CA4B17" w:rsidP="00CA4B17">
      <w:pPr>
        <w:rPr>
          <w:rFonts w:ascii="Times New Roman" w:hAnsi="Times New Roman"/>
          <w:b/>
        </w:rPr>
      </w:pPr>
    </w:p>
    <w:p w14:paraId="4CE12C8B" w14:textId="77D0B706" w:rsidR="00372E08" w:rsidRPr="0055029D" w:rsidRDefault="00372E08" w:rsidP="00CA4B17">
      <w:pPr>
        <w:rPr>
          <w:rFonts w:ascii="Times New Roman" w:hAnsi="Times New Roman"/>
          <w:bCs/>
          <w:sz w:val="28"/>
          <w:szCs w:val="28"/>
        </w:rPr>
      </w:pPr>
      <w:r>
        <w:rPr>
          <w:rFonts w:ascii="Times New Roman" w:hAnsi="Times New Roman"/>
          <w:b/>
          <w:sz w:val="28"/>
          <w:szCs w:val="28"/>
        </w:rPr>
        <w:t xml:space="preserve">Elder </w:t>
      </w:r>
      <w:r w:rsidR="00CA4B17" w:rsidRPr="004C1FBC">
        <w:rPr>
          <w:rFonts w:ascii="Times New Roman" w:hAnsi="Times New Roman"/>
          <w:b/>
          <w:sz w:val="28"/>
          <w:szCs w:val="28"/>
        </w:rPr>
        <w:t xml:space="preserve">Joseph Fielding Smith </w:t>
      </w:r>
      <w:r w:rsidR="00CA4B17" w:rsidRPr="0055029D">
        <w:rPr>
          <w:rFonts w:ascii="Times New Roman" w:hAnsi="Times New Roman"/>
          <w:bCs/>
          <w:sz w:val="28"/>
          <w:szCs w:val="28"/>
        </w:rPr>
        <w:t>advised the following:</w:t>
      </w:r>
    </w:p>
    <w:p w14:paraId="67EC8ED2" w14:textId="77777777" w:rsidR="00372E08" w:rsidRPr="00372E08" w:rsidRDefault="00372E08" w:rsidP="00CA4B17">
      <w:pPr>
        <w:rPr>
          <w:rFonts w:ascii="Times New Roman" w:hAnsi="Times New Roman"/>
          <w:bCs/>
        </w:rPr>
      </w:pPr>
    </w:p>
    <w:p w14:paraId="0E6F7677" w14:textId="0E5F37BD" w:rsidR="00CA4B17" w:rsidRDefault="00CA4B17" w:rsidP="00CA4B17">
      <w:pPr>
        <w:rPr>
          <w:rFonts w:ascii="Times New Roman" w:hAnsi="Times New Roman"/>
        </w:rPr>
      </w:pPr>
      <w:r>
        <w:rPr>
          <w:rFonts w:ascii="Times New Roman" w:hAnsi="Times New Roman"/>
        </w:rPr>
        <w:t xml:space="preserve"> “</w:t>
      </w:r>
      <w:r>
        <w:rPr>
          <w:rFonts w:ascii="Times New Roman" w:hAnsi="Times New Roman"/>
          <w:b/>
        </w:rPr>
        <w:t>Non-members cannot comply with the covenants embodied in the blessings of the sacrament and therefore should not partake of it</w:t>
      </w:r>
      <w:r>
        <w:rPr>
          <w:rFonts w:ascii="Times New Roman" w:hAnsi="Times New Roman"/>
        </w:rPr>
        <w:t xml:space="preserve">. They are old enough to reason and should understand that the sacrament so far as adults are concerned is for those who have repented of their sins in the waters of baptism. </w:t>
      </w:r>
      <w:r w:rsidRPr="0055029D">
        <w:rPr>
          <w:rFonts w:ascii="Times New Roman" w:hAnsi="Times New Roman"/>
          <w:b/>
          <w:bCs/>
        </w:rPr>
        <w:t>It would be proper in a meeting to say,</w:t>
      </w:r>
      <w:r>
        <w:rPr>
          <w:rFonts w:ascii="Times New Roman" w:hAnsi="Times New Roman"/>
        </w:rPr>
        <w:t xml:space="preserve"> </w:t>
      </w:r>
      <w:r>
        <w:rPr>
          <w:rFonts w:ascii="Times New Roman" w:hAnsi="Times New Roman"/>
          <w:b/>
        </w:rPr>
        <w:t xml:space="preserve">“The sacrament will now be administered to the members of the church,” </w:t>
      </w:r>
      <w:r>
        <w:rPr>
          <w:rFonts w:ascii="Times New Roman" w:hAnsi="Times New Roman"/>
        </w:rPr>
        <w:t>in cases where there are non-members present; otherwise nothing need be said of this nature.” Joseph Fielding Smith “Doctrines of Salvation” Volume 2 page 350</w:t>
      </w:r>
    </w:p>
    <w:p w14:paraId="75EA04BB" w14:textId="2DC4672E" w:rsidR="00564EDF" w:rsidRDefault="00564EDF" w:rsidP="00CA4B17">
      <w:pPr>
        <w:rPr>
          <w:rFonts w:ascii="Times New Roman" w:hAnsi="Times New Roman"/>
        </w:rPr>
      </w:pPr>
    </w:p>
    <w:p w14:paraId="62B72341" w14:textId="40FAB037" w:rsidR="00564EDF" w:rsidRPr="004C1FBC" w:rsidRDefault="00564EDF" w:rsidP="00CA4B17">
      <w:pPr>
        <w:rPr>
          <w:rFonts w:ascii="Times New Roman" w:hAnsi="Times New Roman"/>
        </w:rPr>
      </w:pPr>
      <w:r>
        <w:rPr>
          <w:rFonts w:ascii="Times New Roman" w:hAnsi="Times New Roman"/>
        </w:rPr>
        <w:t xml:space="preserve">The above policy </w:t>
      </w:r>
      <w:r w:rsidR="00B274A5">
        <w:rPr>
          <w:rFonts w:ascii="Times New Roman" w:hAnsi="Times New Roman"/>
        </w:rPr>
        <w:t xml:space="preserve">of making an announcement in </w:t>
      </w:r>
      <w:r w:rsidR="00B32945">
        <w:rPr>
          <w:rFonts w:ascii="Times New Roman" w:hAnsi="Times New Roman"/>
        </w:rPr>
        <w:t xml:space="preserve">the </w:t>
      </w:r>
      <w:r w:rsidR="00B274A5">
        <w:rPr>
          <w:rFonts w:ascii="Times New Roman" w:hAnsi="Times New Roman"/>
        </w:rPr>
        <w:t>sacrament meeting prior to the administration of</w:t>
      </w:r>
      <w:r w:rsidR="00B32945">
        <w:rPr>
          <w:rFonts w:ascii="Times New Roman" w:hAnsi="Times New Roman"/>
        </w:rPr>
        <w:t xml:space="preserve"> the sacrament was followed for many years</w:t>
      </w:r>
      <w:r w:rsidR="004A5449">
        <w:rPr>
          <w:rFonts w:ascii="Times New Roman" w:hAnsi="Times New Roman"/>
        </w:rPr>
        <w:t xml:space="preserve"> in the church</w:t>
      </w:r>
      <w:r w:rsidR="00B32945">
        <w:rPr>
          <w:rFonts w:ascii="Times New Roman" w:hAnsi="Times New Roman"/>
        </w:rPr>
        <w:t xml:space="preserve">. </w:t>
      </w:r>
    </w:p>
    <w:p w14:paraId="0E6F7678" w14:textId="77777777" w:rsidR="00CA4B17" w:rsidRDefault="00CA4B17" w:rsidP="00CA4B17">
      <w:pPr>
        <w:rPr>
          <w:rFonts w:ascii="Times New Roman" w:hAnsi="Times New Roman"/>
        </w:rPr>
      </w:pPr>
    </w:p>
    <w:p w14:paraId="0E6F7679" w14:textId="4DDCAA0F" w:rsidR="00CA4B17" w:rsidRDefault="00CA4B17" w:rsidP="00CA4B17">
      <w:pPr>
        <w:rPr>
          <w:rFonts w:ascii="Times New Roman" w:hAnsi="Times New Roman"/>
        </w:rPr>
      </w:pPr>
      <w:r>
        <w:rPr>
          <w:rFonts w:ascii="Times New Roman" w:hAnsi="Times New Roman"/>
        </w:rPr>
        <w:t xml:space="preserve">Leaders are responsible to help individuals members and non-members realize the need for worthiness in participating in the ordinances of the Gospel. </w:t>
      </w:r>
    </w:p>
    <w:p w14:paraId="0E6F767A" w14:textId="77777777" w:rsidR="00CA4B17" w:rsidRDefault="00CA4B17" w:rsidP="00CA4B17">
      <w:pPr>
        <w:rPr>
          <w:rFonts w:ascii="Times New Roman" w:hAnsi="Times New Roman"/>
          <w:b/>
        </w:rPr>
      </w:pPr>
    </w:p>
    <w:p w14:paraId="0E6F767B" w14:textId="77777777" w:rsidR="00CA4B17" w:rsidRDefault="00CA4B17" w:rsidP="00CA4B17">
      <w:pPr>
        <w:rPr>
          <w:rFonts w:ascii="Times New Roman" w:hAnsi="Times New Roman"/>
        </w:rPr>
      </w:pPr>
      <w:r>
        <w:rPr>
          <w:rFonts w:ascii="Times New Roman" w:hAnsi="Times New Roman"/>
          <w:b/>
        </w:rPr>
        <w:t>Mormon 9:29:</w:t>
      </w:r>
      <w:r>
        <w:rPr>
          <w:rFonts w:ascii="Times New Roman" w:hAnsi="Times New Roman"/>
        </w:rPr>
        <w:t xml:space="preserve"> “See that ye are not baptized unworthily; see that ye partake not of the sacrament of Christ unworthily; </w:t>
      </w:r>
      <w:r>
        <w:rPr>
          <w:rFonts w:ascii="Times New Roman" w:hAnsi="Times New Roman"/>
          <w:b/>
        </w:rPr>
        <w:t>but see that ye do all things in worthiness</w:t>
      </w:r>
      <w:r>
        <w:rPr>
          <w:rFonts w:ascii="Times New Roman" w:hAnsi="Times New Roman"/>
        </w:rPr>
        <w:t xml:space="preserve">, and do it in the name of Jesus Christ, the Son of the Living God…” </w:t>
      </w:r>
    </w:p>
    <w:p w14:paraId="0E6F767C" w14:textId="77777777" w:rsidR="00CA4B17" w:rsidRDefault="00CA4B17" w:rsidP="00CA4B17">
      <w:pPr>
        <w:rPr>
          <w:rFonts w:ascii="Times New Roman" w:hAnsi="Times New Roman"/>
        </w:rPr>
      </w:pPr>
    </w:p>
    <w:p w14:paraId="0E6F767D" w14:textId="77777777" w:rsidR="00CA4B17" w:rsidRDefault="00CA4B17" w:rsidP="00CA4B17">
      <w:pPr>
        <w:rPr>
          <w:rFonts w:ascii="Times New Roman" w:hAnsi="Times New Roman"/>
        </w:rPr>
      </w:pPr>
      <w:r>
        <w:rPr>
          <w:rFonts w:ascii="Times New Roman" w:hAnsi="Times New Roman"/>
          <w:b/>
        </w:rPr>
        <w:t>1 Corinthians 11:27-30:</w:t>
      </w:r>
      <w:r>
        <w:rPr>
          <w:rFonts w:ascii="Times New Roman" w:hAnsi="Times New Roman"/>
        </w:rPr>
        <w:t xml:space="preserve"> “Wherefore whosoever shall eat this bread and drink this cup of the Lord unworthily </w:t>
      </w:r>
      <w:r w:rsidRPr="00EA342B">
        <w:rPr>
          <w:rFonts w:ascii="Times New Roman" w:hAnsi="Times New Roman"/>
          <w:bCs/>
        </w:rPr>
        <w:t>shall be guilty of the body and blood of the Lord</w:t>
      </w:r>
      <w:r>
        <w:rPr>
          <w:rFonts w:ascii="Times New Roman" w:hAnsi="Times New Roman"/>
        </w:rPr>
        <w:t xml:space="preserve">. But let a man examine himself, and so let him eat of that bread and drink of that cup. </w:t>
      </w:r>
      <w:r w:rsidRPr="00EA342B">
        <w:rPr>
          <w:rFonts w:ascii="Times New Roman" w:hAnsi="Times New Roman"/>
          <w:b/>
          <w:bCs/>
        </w:rPr>
        <w:t>For he that eateth and drinketh unworthily, eateth and drinketh damnation to himself</w:t>
      </w:r>
      <w:r>
        <w:rPr>
          <w:rFonts w:ascii="Times New Roman" w:hAnsi="Times New Roman"/>
        </w:rPr>
        <w:t xml:space="preserve">, not discerning the Lord’s body. For this cause many are weak and sickly among you and many sleep” </w:t>
      </w:r>
    </w:p>
    <w:p w14:paraId="0E6F767E" w14:textId="77777777" w:rsidR="00CA4B17" w:rsidRDefault="00CA4B17" w:rsidP="00CA4B17">
      <w:pPr>
        <w:rPr>
          <w:rFonts w:ascii="Times New Roman" w:hAnsi="Times New Roman"/>
        </w:rPr>
      </w:pPr>
    </w:p>
    <w:p w14:paraId="0E6F767F" w14:textId="77777777" w:rsidR="00CA4B17" w:rsidRDefault="00CA4B17" w:rsidP="00CA4B17">
      <w:pPr>
        <w:rPr>
          <w:rFonts w:ascii="Times New Roman" w:hAnsi="Times New Roman"/>
        </w:rPr>
      </w:pPr>
      <w:r>
        <w:rPr>
          <w:rFonts w:ascii="Times New Roman" w:hAnsi="Times New Roman"/>
          <w:b/>
        </w:rPr>
        <w:t>Providing a person has repented the ordinance of baptism will produce a complete remission of sins as the following scriptures testify:</w:t>
      </w:r>
      <w:r>
        <w:rPr>
          <w:rFonts w:ascii="Times New Roman" w:hAnsi="Times New Roman"/>
        </w:rPr>
        <w:t xml:space="preserve"> </w:t>
      </w:r>
    </w:p>
    <w:p w14:paraId="0E6F7680" w14:textId="77777777" w:rsidR="00CA4B17" w:rsidRDefault="00CA4B17" w:rsidP="00CA4B17">
      <w:pPr>
        <w:rPr>
          <w:rFonts w:ascii="Times New Roman" w:hAnsi="Times New Roman"/>
        </w:rPr>
      </w:pPr>
    </w:p>
    <w:p w14:paraId="0E6F7681" w14:textId="77777777" w:rsidR="00CA4B17" w:rsidRDefault="00CA4B17" w:rsidP="00CA4B17">
      <w:pPr>
        <w:rPr>
          <w:rFonts w:ascii="Times New Roman" w:hAnsi="Times New Roman"/>
        </w:rPr>
      </w:pPr>
      <w:r>
        <w:rPr>
          <w:rFonts w:ascii="Times New Roman" w:hAnsi="Times New Roman"/>
          <w:b/>
        </w:rPr>
        <w:t>D&amp;C 33:11:</w:t>
      </w:r>
      <w:r>
        <w:rPr>
          <w:rFonts w:ascii="Times New Roman" w:hAnsi="Times New Roman"/>
        </w:rPr>
        <w:t xml:space="preserve"> “Yea, repent and be baptized, every one of you, </w:t>
      </w:r>
      <w:r w:rsidRPr="00B42778">
        <w:rPr>
          <w:rFonts w:ascii="Times New Roman" w:hAnsi="Times New Roman"/>
          <w:b/>
          <w:bCs/>
        </w:rPr>
        <w:t>for a remission of your sins;</w:t>
      </w:r>
      <w:r>
        <w:rPr>
          <w:rFonts w:ascii="Times New Roman" w:hAnsi="Times New Roman"/>
        </w:rPr>
        <w:t xml:space="preserve"> yea, be baptized even by water and then cometh the baptism of fire and of the Holy Ghost.” </w:t>
      </w:r>
    </w:p>
    <w:p w14:paraId="0E6F7682" w14:textId="77777777" w:rsidR="00CA4B17" w:rsidRDefault="00CA4B17" w:rsidP="00CA4B17">
      <w:pPr>
        <w:rPr>
          <w:rFonts w:ascii="Times New Roman" w:hAnsi="Times New Roman"/>
        </w:rPr>
      </w:pPr>
    </w:p>
    <w:p w14:paraId="0E6F7683" w14:textId="77777777" w:rsidR="00CA4B17" w:rsidRDefault="00CA4B17" w:rsidP="00CA4B17">
      <w:pPr>
        <w:rPr>
          <w:rFonts w:ascii="Times New Roman" w:hAnsi="Times New Roman"/>
        </w:rPr>
      </w:pPr>
      <w:r>
        <w:rPr>
          <w:rFonts w:ascii="Times New Roman" w:hAnsi="Times New Roman"/>
          <w:b/>
        </w:rPr>
        <w:t>D&amp;C 76:51-52 extracts:</w:t>
      </w:r>
      <w:r>
        <w:rPr>
          <w:rFonts w:ascii="Times New Roman" w:hAnsi="Times New Roman"/>
        </w:rPr>
        <w:t xml:space="preserve"> “These are they who……were baptized after the manner of his burial, being buried in the water in His name….that by keeping the commandments </w:t>
      </w:r>
      <w:r>
        <w:rPr>
          <w:rFonts w:ascii="Times New Roman" w:hAnsi="Times New Roman"/>
          <w:b/>
        </w:rPr>
        <w:t>they might be washed and cleansed from all their sins,</w:t>
      </w:r>
      <w:r>
        <w:rPr>
          <w:rFonts w:ascii="Times New Roman" w:hAnsi="Times New Roman"/>
        </w:rPr>
        <w:t xml:space="preserve"> and receive the Gift of the Holy Ghost…”. </w:t>
      </w:r>
    </w:p>
    <w:p w14:paraId="0E6F7684" w14:textId="77777777" w:rsidR="00CA4B17" w:rsidRDefault="00CA4B17" w:rsidP="00CA4B17">
      <w:pPr>
        <w:rPr>
          <w:rFonts w:ascii="Times New Roman" w:hAnsi="Times New Roman"/>
        </w:rPr>
      </w:pPr>
    </w:p>
    <w:p w14:paraId="0E6F7685" w14:textId="5C459207" w:rsidR="00CA4B17" w:rsidRDefault="00CA4B17" w:rsidP="00CA4B17">
      <w:pPr>
        <w:rPr>
          <w:rFonts w:ascii="Times New Roman" w:hAnsi="Times New Roman"/>
        </w:rPr>
      </w:pPr>
      <w:r>
        <w:rPr>
          <w:rFonts w:ascii="Times New Roman" w:hAnsi="Times New Roman"/>
          <w:b/>
        </w:rPr>
        <w:t>3 Nephi 30:2 extracts:</w:t>
      </w:r>
      <w:r>
        <w:rPr>
          <w:rFonts w:ascii="Times New Roman" w:hAnsi="Times New Roman"/>
        </w:rPr>
        <w:t xml:space="preserve"> “Turn, all ye Gentiles, from your wicked ways; and repent of your evil doings…….and come unto me and be baptized in my name, </w:t>
      </w:r>
      <w:r>
        <w:rPr>
          <w:rFonts w:ascii="Times New Roman" w:hAnsi="Times New Roman"/>
          <w:b/>
        </w:rPr>
        <w:t>that ye may receive a remission of your sins,</w:t>
      </w:r>
      <w:r>
        <w:rPr>
          <w:rFonts w:ascii="Times New Roman" w:hAnsi="Times New Roman"/>
        </w:rPr>
        <w:t xml:space="preserve"> and be filled with the Holy Ghost....”  </w:t>
      </w:r>
      <w:r w:rsidR="00137859">
        <w:rPr>
          <w:rFonts w:ascii="Times New Roman" w:hAnsi="Times New Roman"/>
        </w:rPr>
        <w:t>(</w:t>
      </w:r>
      <w:r>
        <w:rPr>
          <w:rFonts w:ascii="Times New Roman" w:hAnsi="Times New Roman"/>
        </w:rPr>
        <w:t>See also D&amp;C 13:1; D&amp;C 19:31; D&amp;C 55:1; D&amp;C 84:74; D&amp;C 107:20; Moroni 8:11; 3 Nephi 1:23.</w:t>
      </w:r>
      <w:r w:rsidR="00137859">
        <w:rPr>
          <w:rFonts w:ascii="Times New Roman" w:hAnsi="Times New Roman"/>
        </w:rPr>
        <w:t>)</w:t>
      </w:r>
    </w:p>
    <w:p w14:paraId="0E6F7686" w14:textId="77777777" w:rsidR="00CA4B17" w:rsidRDefault="00CA4B17" w:rsidP="00CA4B17">
      <w:pPr>
        <w:rPr>
          <w:rFonts w:ascii="Times New Roman" w:hAnsi="Times New Roman"/>
        </w:rPr>
      </w:pPr>
    </w:p>
    <w:p w14:paraId="0E6F7687" w14:textId="77777777" w:rsidR="00CA4B17" w:rsidRDefault="00CA4B17" w:rsidP="00CA4B17">
      <w:pPr>
        <w:rPr>
          <w:rFonts w:ascii="Times New Roman" w:hAnsi="Times New Roman"/>
          <w:b/>
        </w:rPr>
      </w:pPr>
      <w:r>
        <w:rPr>
          <w:rFonts w:ascii="Times New Roman" w:hAnsi="Times New Roman"/>
          <w:b/>
        </w:rPr>
        <w:t>The investigator’s sins are not wiped clean until they receive the ordinance of baptism and this is fundamental to understanding why the Lord has stated that the unbaptised should not take the sacrament.</w:t>
      </w:r>
      <w:r>
        <w:rPr>
          <w:rFonts w:ascii="Times New Roman" w:hAnsi="Times New Roman"/>
        </w:rPr>
        <w:t xml:space="preserve"> Until a person has received the ordinance of baptism their </w:t>
      </w:r>
      <w:r>
        <w:rPr>
          <w:rFonts w:ascii="Times New Roman" w:hAnsi="Times New Roman"/>
        </w:rPr>
        <w:lastRenderedPageBreak/>
        <w:t xml:space="preserve">accumulated sins make them unworthy to partake of the sacrament, even though they may be decent honest sincere people. </w:t>
      </w:r>
    </w:p>
    <w:p w14:paraId="0E6F7688" w14:textId="77777777" w:rsidR="00CA4B17" w:rsidRDefault="00CA4B17" w:rsidP="00CA4B17">
      <w:pPr>
        <w:rPr>
          <w:rFonts w:ascii="Times New Roman" w:hAnsi="Times New Roman"/>
        </w:rPr>
      </w:pPr>
    </w:p>
    <w:p w14:paraId="0E6F7689" w14:textId="2934019B" w:rsidR="00CA4B17" w:rsidRDefault="00CA4B17" w:rsidP="00CA4B17">
      <w:pPr>
        <w:rPr>
          <w:rFonts w:ascii="Times New Roman" w:hAnsi="Times New Roman"/>
        </w:rPr>
      </w:pPr>
      <w:r>
        <w:rPr>
          <w:rFonts w:ascii="Times New Roman" w:hAnsi="Times New Roman"/>
        </w:rPr>
        <w:t>All that is required is for the investigator to be informed in a gentle manner that the sacrament is for baptised members of the church so that they can make an informed decision. The Lord will not penalize investigators if they do partake of the sacrament since they do not realize what they are doing. But the fact remains that until baptism when they receive a remission of their sins and the slate is wiped clean they are not worthy to partake. The whole purpose of baptism is to remove those sins because they are repentant and want to change their lives. They then become worthy and are free to partake.</w:t>
      </w:r>
    </w:p>
    <w:p w14:paraId="0E6F768A" w14:textId="77777777" w:rsidR="00CA4B17" w:rsidRDefault="00CA4B17" w:rsidP="00CA4B17">
      <w:pPr>
        <w:rPr>
          <w:rFonts w:ascii="Times New Roman" w:hAnsi="Times New Roman"/>
        </w:rPr>
      </w:pPr>
    </w:p>
    <w:p w14:paraId="0E6F768B" w14:textId="77777777" w:rsidR="00CA4B17" w:rsidRDefault="00CA4B17" w:rsidP="00CA4B17">
      <w:pPr>
        <w:rPr>
          <w:rFonts w:ascii="Times New Roman" w:hAnsi="Times New Roman"/>
          <w:b/>
        </w:rPr>
      </w:pPr>
      <w:r>
        <w:rPr>
          <w:rFonts w:ascii="Times New Roman" w:hAnsi="Times New Roman"/>
        </w:rPr>
        <w:t xml:space="preserve">Those holding the keys of the Priesthood of the church have an obligation to protect the sacredness of the ordinances of the Gospel and this includes the sacrament. </w:t>
      </w:r>
      <w:r>
        <w:rPr>
          <w:rFonts w:ascii="Times New Roman" w:hAnsi="Times New Roman"/>
          <w:b/>
        </w:rPr>
        <w:t>Their decision in this reflects how they personally feel about the emblems of the Lord’s sacrifice and how sacred they regard the sacrament.</w:t>
      </w:r>
    </w:p>
    <w:p w14:paraId="7A447EA4" w14:textId="77777777" w:rsidR="00BE7F36" w:rsidRDefault="00BE7F36" w:rsidP="00CA4B17">
      <w:pPr>
        <w:rPr>
          <w:rFonts w:ascii="Times New Roman" w:hAnsi="Times New Roman"/>
          <w:b/>
        </w:rPr>
      </w:pPr>
    </w:p>
    <w:p w14:paraId="0E6F768C" w14:textId="77777777" w:rsidR="00CA4B17" w:rsidRDefault="00CA4B17" w:rsidP="00CA4B17">
      <w:pPr>
        <w:rPr>
          <w:b/>
          <w:sz w:val="28"/>
          <w:szCs w:val="28"/>
        </w:rPr>
      </w:pPr>
    </w:p>
    <w:p w14:paraId="0E6F768D" w14:textId="77777777" w:rsidR="00CA4B17" w:rsidRPr="000A38D5" w:rsidRDefault="00CA4B17" w:rsidP="00CA4B17">
      <w:pPr>
        <w:rPr>
          <w:rFonts w:ascii="Times New Roman" w:hAnsi="Times New Roman"/>
          <w:b/>
          <w:sz w:val="28"/>
          <w:szCs w:val="28"/>
        </w:rPr>
      </w:pPr>
      <w:r w:rsidRPr="000A38D5">
        <w:rPr>
          <w:rFonts w:ascii="Times New Roman" w:hAnsi="Times New Roman"/>
          <w:b/>
          <w:sz w:val="28"/>
          <w:szCs w:val="28"/>
        </w:rPr>
        <w:t>What Constitutes Worthiness</w:t>
      </w:r>
    </w:p>
    <w:p w14:paraId="0E6F768E" w14:textId="77777777" w:rsidR="00CA4B17" w:rsidRDefault="00CA4B17" w:rsidP="00CA4B17">
      <w:pPr>
        <w:rPr>
          <w:rFonts w:ascii="Times New Roman" w:hAnsi="Times New Roman"/>
        </w:rPr>
      </w:pPr>
    </w:p>
    <w:p w14:paraId="0E6F768F" w14:textId="77777777" w:rsidR="00CA4B17" w:rsidRDefault="00CA4B17" w:rsidP="00CA4B17">
      <w:pPr>
        <w:rPr>
          <w:rFonts w:ascii="Times New Roman" w:hAnsi="Times New Roman"/>
        </w:rPr>
      </w:pPr>
      <w:r>
        <w:rPr>
          <w:rFonts w:ascii="Times New Roman" w:hAnsi="Times New Roman"/>
        </w:rPr>
        <w:t>Is the church falling into the same pattern that happened to the Nephites two hundred years after the appearance of the Saviour amongst them?</w:t>
      </w:r>
    </w:p>
    <w:p w14:paraId="0E6F7690" w14:textId="77777777" w:rsidR="00CA4B17" w:rsidRDefault="00CA4B17" w:rsidP="00CA4B17">
      <w:pPr>
        <w:rPr>
          <w:rFonts w:ascii="Times New Roman" w:hAnsi="Times New Roman"/>
        </w:rPr>
      </w:pPr>
    </w:p>
    <w:p w14:paraId="0E6F7691" w14:textId="77777777" w:rsidR="00CA4B17" w:rsidRDefault="00CA4B17" w:rsidP="00CA4B17">
      <w:pPr>
        <w:rPr>
          <w:rFonts w:ascii="Times New Roman" w:hAnsi="Times New Roman"/>
        </w:rPr>
      </w:pPr>
      <w:r>
        <w:rPr>
          <w:rFonts w:ascii="Times New Roman" w:hAnsi="Times New Roman"/>
          <w:b/>
        </w:rPr>
        <w:t>4 Nephi 27</w:t>
      </w:r>
      <w:r>
        <w:rPr>
          <w:rFonts w:ascii="Times New Roman" w:hAnsi="Times New Roman"/>
        </w:rPr>
        <w:t xml:space="preserve">: “…. And yet they did deny (by ignoring) the more parts of His gospel, insomuch that they did receive all manner of wickedness, </w:t>
      </w:r>
      <w:r>
        <w:rPr>
          <w:rFonts w:ascii="Times New Roman" w:hAnsi="Times New Roman"/>
          <w:b/>
        </w:rPr>
        <w:t>and did administer that which was sacred unto him to whom it had been forbidden because of his unworthiness</w:t>
      </w:r>
      <w:r>
        <w:rPr>
          <w:rFonts w:ascii="Times New Roman" w:hAnsi="Times New Roman"/>
        </w:rPr>
        <w:t xml:space="preserve">.” </w:t>
      </w:r>
    </w:p>
    <w:p w14:paraId="0E6F7692" w14:textId="77777777" w:rsidR="00CA4B17" w:rsidRDefault="00CA4B17" w:rsidP="00CA4B17">
      <w:pPr>
        <w:rPr>
          <w:rFonts w:ascii="Times New Roman" w:hAnsi="Times New Roman"/>
        </w:rPr>
      </w:pPr>
    </w:p>
    <w:p w14:paraId="0E6F7693" w14:textId="77777777" w:rsidR="00CA4B17" w:rsidRDefault="00CA4B17" w:rsidP="00CA4B17">
      <w:pPr>
        <w:rPr>
          <w:rFonts w:ascii="Times New Roman" w:hAnsi="Times New Roman"/>
        </w:rPr>
      </w:pPr>
      <w:r>
        <w:rPr>
          <w:rFonts w:ascii="Times New Roman" w:hAnsi="Times New Roman"/>
        </w:rPr>
        <w:t xml:space="preserve">The same standards that are required for baptism should also be required of those who partake of the sacrament, inasmuch as they are renewing the covenants of baptism. This is the standard to be baptised: </w:t>
      </w:r>
    </w:p>
    <w:p w14:paraId="0E6F7694" w14:textId="77777777" w:rsidR="00CA4B17" w:rsidRDefault="00CA4B17" w:rsidP="00CA4B17">
      <w:pPr>
        <w:rPr>
          <w:rFonts w:ascii="Times New Roman" w:hAnsi="Times New Roman"/>
        </w:rPr>
      </w:pPr>
    </w:p>
    <w:p w14:paraId="0E6F7695" w14:textId="77777777" w:rsidR="00CA4B17" w:rsidRDefault="00CA4B17" w:rsidP="00CA4B17">
      <w:pPr>
        <w:rPr>
          <w:rFonts w:ascii="Times New Roman" w:hAnsi="Times New Roman"/>
          <w:b/>
        </w:rPr>
      </w:pPr>
      <w:r>
        <w:rPr>
          <w:rFonts w:ascii="Times New Roman" w:hAnsi="Times New Roman"/>
          <w:b/>
        </w:rPr>
        <w:t xml:space="preserve">Moroni 6:2-3: </w:t>
      </w:r>
      <w:r>
        <w:rPr>
          <w:rFonts w:ascii="Times New Roman" w:hAnsi="Times New Roman"/>
        </w:rPr>
        <w:t xml:space="preserve">“Neither </w:t>
      </w:r>
      <w:r>
        <w:rPr>
          <w:rFonts w:ascii="Times New Roman" w:hAnsi="Times New Roman"/>
          <w:iCs/>
        </w:rPr>
        <w:t>did they receive any</w:t>
      </w:r>
      <w:r>
        <w:rPr>
          <w:rFonts w:ascii="Times New Roman" w:hAnsi="Times New Roman"/>
        </w:rPr>
        <w:t xml:space="preserve"> unto baptism save they came forth with a broken heart and a contrite spirit, and witnessed unto the church that they truly repented of all their sins, and none were received unto baptism save they took upon them the name of Christ, </w:t>
      </w:r>
      <w:r>
        <w:rPr>
          <w:rFonts w:ascii="Times New Roman" w:hAnsi="Times New Roman"/>
          <w:b/>
        </w:rPr>
        <w:t>having a determination to serve him to the end</w:t>
      </w:r>
      <w:r>
        <w:rPr>
          <w:rFonts w:ascii="Times New Roman" w:hAnsi="Times New Roman"/>
        </w:rPr>
        <w:t>”</w:t>
      </w:r>
    </w:p>
    <w:p w14:paraId="0E6F7696" w14:textId="77777777" w:rsidR="00CA4B17" w:rsidRDefault="00CA4B17" w:rsidP="00CA4B17">
      <w:pPr>
        <w:rPr>
          <w:rFonts w:ascii="Times New Roman" w:hAnsi="Times New Roman"/>
        </w:rPr>
      </w:pPr>
    </w:p>
    <w:p w14:paraId="0E6F7697" w14:textId="77777777" w:rsidR="00CA4B17" w:rsidRPr="008465D0" w:rsidRDefault="00CA4B17" w:rsidP="00CA4B17">
      <w:pPr>
        <w:rPr>
          <w:rFonts w:ascii="Times New Roman" w:hAnsi="Times New Roman"/>
          <w:b/>
        </w:rPr>
      </w:pPr>
      <w:r w:rsidRPr="008465D0">
        <w:rPr>
          <w:rFonts w:ascii="Times New Roman" w:hAnsi="Times New Roman"/>
          <w:b/>
        </w:rPr>
        <w:t>The Sacrament was withdrawn for a short period due to unworthiness in the Church:</w:t>
      </w:r>
    </w:p>
    <w:p w14:paraId="0E6F7698" w14:textId="77777777" w:rsidR="00CA4B17" w:rsidRDefault="00CA4B17" w:rsidP="00CA4B17">
      <w:pPr>
        <w:rPr>
          <w:rFonts w:ascii="Times New Roman" w:hAnsi="Times New Roman"/>
          <w:b/>
          <w:sz w:val="28"/>
          <w:szCs w:val="28"/>
        </w:rPr>
      </w:pPr>
    </w:p>
    <w:p w14:paraId="0E6F7699" w14:textId="77777777" w:rsidR="00CA4B17" w:rsidRDefault="00CA4B17" w:rsidP="00CA4B17">
      <w:pPr>
        <w:rPr>
          <w:rFonts w:ascii="Times New Roman" w:hAnsi="Times New Roman"/>
        </w:rPr>
      </w:pPr>
      <w:bookmarkStart w:id="0" w:name="LPHit35"/>
      <w:bookmarkEnd w:id="0"/>
      <w:r>
        <w:rPr>
          <w:rFonts w:ascii="Times New Roman" w:hAnsi="Times New Roman"/>
        </w:rPr>
        <w:t xml:space="preserve">“So sacred did the First Presidency regard the </w:t>
      </w:r>
      <w:bookmarkStart w:id="1" w:name="LPHit36"/>
      <w:bookmarkEnd w:id="1"/>
      <w:r>
        <w:rPr>
          <w:rFonts w:ascii="Times New Roman" w:hAnsi="Times New Roman"/>
        </w:rPr>
        <w:t xml:space="preserve">sacrament as an ordinance that, during the reformation period (1856–57), it was withheld from the Saints for some months “to afford them space and time for repentance, restitution and, when ready, for a renewal of their covenants.” Journal History of The Church </w:t>
      </w:r>
      <w:r w:rsidR="004C1FBC">
        <w:rPr>
          <w:rFonts w:ascii="Times New Roman" w:hAnsi="Times New Roman"/>
        </w:rPr>
        <w:t>“</w:t>
      </w:r>
      <w:r>
        <w:rPr>
          <w:rFonts w:ascii="Times New Roman" w:hAnsi="Times New Roman"/>
        </w:rPr>
        <w:t>26 Jan. 1857, p. 2.</w:t>
      </w:r>
      <w:r w:rsidR="004C1FBC">
        <w:rPr>
          <w:rFonts w:ascii="Times New Roman" w:hAnsi="Times New Roman"/>
        </w:rPr>
        <w:t xml:space="preserve"> </w:t>
      </w:r>
    </w:p>
    <w:p w14:paraId="0E6F769A" w14:textId="77777777" w:rsidR="00CA4B17" w:rsidRDefault="00CA4B17" w:rsidP="00CA4B17">
      <w:pPr>
        <w:rPr>
          <w:rFonts w:ascii="Times New Roman" w:hAnsi="Times New Roman"/>
        </w:rPr>
      </w:pPr>
    </w:p>
    <w:p w14:paraId="0E6F769B" w14:textId="77777777" w:rsidR="00CA4B17" w:rsidRDefault="00CA4B17" w:rsidP="00CA4B17">
      <w:pPr>
        <w:rPr>
          <w:rFonts w:ascii="Times New Roman" w:hAnsi="Times New Roman"/>
        </w:rPr>
      </w:pPr>
      <w:r>
        <w:rPr>
          <w:rFonts w:ascii="Times New Roman" w:hAnsi="Times New Roman"/>
        </w:rPr>
        <w:t xml:space="preserve">Heber C. Kimball lamented in 1857 that “there are a great many people … in this Valley who could justly … partake of the </w:t>
      </w:r>
      <w:bookmarkStart w:id="2" w:name="LPHit37"/>
      <w:bookmarkEnd w:id="2"/>
      <w:r>
        <w:rPr>
          <w:rFonts w:ascii="Times New Roman" w:hAnsi="Times New Roman"/>
        </w:rPr>
        <w:t>sacrament, but they are prohibited for the present in consequence of the wickedness of some who would also partake and thus eat and drink to their condemnation.” (In Journal of Discourses 4: 164)</w:t>
      </w:r>
    </w:p>
    <w:p w14:paraId="0E6F769C" w14:textId="77777777" w:rsidR="00CA4B17" w:rsidRDefault="00CA4B17" w:rsidP="00CA4B17">
      <w:pPr>
        <w:rPr>
          <w:rFonts w:ascii="Times New Roman" w:hAnsi="Times New Roman"/>
        </w:rPr>
      </w:pPr>
    </w:p>
    <w:p w14:paraId="3D864FF6" w14:textId="323B63C1" w:rsidR="004559B5" w:rsidRPr="00BE7F36" w:rsidRDefault="00CA4B17" w:rsidP="00CA4B17">
      <w:pPr>
        <w:rPr>
          <w:rFonts w:ascii="Times New Roman" w:hAnsi="Times New Roman"/>
        </w:rPr>
      </w:pPr>
      <w:r>
        <w:rPr>
          <w:rFonts w:ascii="Times New Roman" w:hAnsi="Times New Roman"/>
        </w:rPr>
        <w:t xml:space="preserve">Elder Wilford Woodruff said in 1856 that when he saw the </w:t>
      </w:r>
      <w:bookmarkStart w:id="3" w:name="LPHit38"/>
      <w:bookmarkEnd w:id="3"/>
      <w:r>
        <w:rPr>
          <w:rFonts w:ascii="Times New Roman" w:hAnsi="Times New Roman"/>
        </w:rPr>
        <w:t>sacrament “removed from the table … it was a loud sermon to this people.” (In Journal of Discourses, 4: 146)</w:t>
      </w:r>
    </w:p>
    <w:p w14:paraId="43F0121E" w14:textId="77777777" w:rsidR="004559B5" w:rsidRDefault="004559B5" w:rsidP="00CA4B17">
      <w:pPr>
        <w:rPr>
          <w:rFonts w:ascii="Times New Roman" w:hAnsi="Times New Roman"/>
          <w:b/>
          <w:sz w:val="28"/>
          <w:szCs w:val="28"/>
        </w:rPr>
      </w:pPr>
    </w:p>
    <w:p w14:paraId="0E6F769F" w14:textId="6BF3E0A3" w:rsidR="00CA4B17" w:rsidRPr="00BE7F36" w:rsidRDefault="00CA4B17" w:rsidP="00CA4B17">
      <w:pPr>
        <w:rPr>
          <w:rFonts w:ascii="Times New Roman" w:hAnsi="Times New Roman"/>
          <w:b/>
          <w:sz w:val="32"/>
          <w:szCs w:val="32"/>
        </w:rPr>
      </w:pPr>
      <w:r w:rsidRPr="00BE7F36">
        <w:rPr>
          <w:rFonts w:ascii="Times New Roman" w:hAnsi="Times New Roman"/>
          <w:b/>
          <w:sz w:val="32"/>
          <w:szCs w:val="32"/>
        </w:rPr>
        <w:t>Personal Experience</w:t>
      </w:r>
    </w:p>
    <w:p w14:paraId="0E6F76A0" w14:textId="77777777" w:rsidR="00CA4B17" w:rsidRDefault="00CA4B17" w:rsidP="00CA4B17">
      <w:pPr>
        <w:rPr>
          <w:rFonts w:ascii="Times New Roman" w:hAnsi="Times New Roman"/>
          <w:b/>
        </w:rPr>
      </w:pPr>
      <w:r>
        <w:rPr>
          <w:rFonts w:ascii="Times New Roman" w:hAnsi="Times New Roman"/>
          <w:b/>
        </w:rPr>
        <w:t xml:space="preserve"> </w:t>
      </w:r>
    </w:p>
    <w:p w14:paraId="0E6F76A1" w14:textId="5DDB3050" w:rsidR="00CA4B17" w:rsidRDefault="00CA4B17" w:rsidP="00CA4B17">
      <w:pPr>
        <w:rPr>
          <w:rFonts w:ascii="Times New Roman" w:hAnsi="Times New Roman"/>
          <w:b/>
        </w:rPr>
      </w:pPr>
      <w:r>
        <w:rPr>
          <w:rFonts w:ascii="Times New Roman" w:hAnsi="Times New Roman"/>
        </w:rPr>
        <w:t xml:space="preserve">Whilst serving as a Bishop when I observed investigators partaking of the sacrament I asked the missionaries what they </w:t>
      </w:r>
      <w:r w:rsidR="004515E6">
        <w:rPr>
          <w:rFonts w:ascii="Times New Roman" w:hAnsi="Times New Roman"/>
        </w:rPr>
        <w:t xml:space="preserve">were </w:t>
      </w:r>
      <w:r>
        <w:rPr>
          <w:rFonts w:ascii="Times New Roman" w:hAnsi="Times New Roman"/>
        </w:rPr>
        <w:t xml:space="preserve">instructed to advise </w:t>
      </w:r>
      <w:r w:rsidR="004515E6">
        <w:rPr>
          <w:rFonts w:ascii="Times New Roman" w:hAnsi="Times New Roman"/>
        </w:rPr>
        <w:t xml:space="preserve">investigators </w:t>
      </w:r>
      <w:r>
        <w:rPr>
          <w:rFonts w:ascii="Times New Roman" w:hAnsi="Times New Roman"/>
        </w:rPr>
        <w:t>concerning this ordinance. They replied it was mission policy that the investigator could choose whether they partake or not. One of the missionaries also made the comment that after reading the scriptures she had recently asked this question of her leaders because she also felt it was not right that they should partake.</w:t>
      </w:r>
    </w:p>
    <w:p w14:paraId="0E6F76A3" w14:textId="77777777" w:rsidR="00CA4B17" w:rsidRDefault="00CA4B17" w:rsidP="00CA4B17">
      <w:pPr>
        <w:rPr>
          <w:rFonts w:ascii="Times New Roman" w:hAnsi="Times New Roman"/>
        </w:rPr>
      </w:pPr>
    </w:p>
    <w:p w14:paraId="0E6F76A4" w14:textId="77777777" w:rsidR="00CA4B17" w:rsidRDefault="00CA4B17" w:rsidP="00CA4B17">
      <w:pPr>
        <w:rPr>
          <w:rFonts w:ascii="Times New Roman" w:hAnsi="Times New Roman"/>
        </w:rPr>
      </w:pPr>
      <w:r>
        <w:rPr>
          <w:rFonts w:ascii="Times New Roman" w:hAnsi="Times New Roman"/>
        </w:rPr>
        <w:t>At a recent fast and testimony meeting two beautiful babies were blessed by their fathers. The parents had invited their non-member friends and relatives to the blessing. On the front row of the chapel were several of these non-members who were unfamiliar with a Latter-Day Saint service. They had not been informed by anybody that it was not necessary for them to partake. So as the sacrament was passed, each non-member partook and I personally felt guilty as the Bishop that I was allowing this to happen without giving them instruction so they could make an informed choice. They were not sincere investigators wanting to know if the gospel was true but were just attending a baby’s blessing.</w:t>
      </w:r>
    </w:p>
    <w:p w14:paraId="0E6F76A5" w14:textId="77777777" w:rsidR="00CA4B17" w:rsidRDefault="00CA4B17" w:rsidP="00CA4B17">
      <w:pPr>
        <w:rPr>
          <w:rFonts w:ascii="Times New Roman" w:hAnsi="Times New Roman"/>
        </w:rPr>
      </w:pPr>
    </w:p>
    <w:p w14:paraId="358D220B" w14:textId="77777777" w:rsidR="00A54649" w:rsidRDefault="00CA4B17" w:rsidP="00CA4B17">
      <w:pPr>
        <w:rPr>
          <w:rFonts w:ascii="Times New Roman" w:hAnsi="Times New Roman"/>
        </w:rPr>
      </w:pPr>
      <w:r>
        <w:rPr>
          <w:rFonts w:ascii="Times New Roman" w:hAnsi="Times New Roman"/>
        </w:rPr>
        <w:t>Those individuals who attended the blessing partook of the sacrament because no advice was given to them to the contrary. The Spirit bore witness to me that this was inappropriate. The same happens at Christmas meetings when some people make their annual pilgrimage to the church. I s</w:t>
      </w:r>
      <w:r w:rsidR="0067061D">
        <w:rPr>
          <w:rFonts w:ascii="Times New Roman" w:hAnsi="Times New Roman"/>
        </w:rPr>
        <w:t>a</w:t>
      </w:r>
      <w:r>
        <w:rPr>
          <w:rFonts w:ascii="Times New Roman" w:hAnsi="Times New Roman"/>
        </w:rPr>
        <w:t>t in the meeting and cringe</w:t>
      </w:r>
      <w:r w:rsidR="0067061D">
        <w:rPr>
          <w:rFonts w:ascii="Times New Roman" w:hAnsi="Times New Roman"/>
        </w:rPr>
        <w:t>d</w:t>
      </w:r>
      <w:r>
        <w:rPr>
          <w:rFonts w:ascii="Times New Roman" w:hAnsi="Times New Roman"/>
        </w:rPr>
        <w:t xml:space="preserve"> at the thought of all the unbaptised partaking of the sacrament</w:t>
      </w:r>
      <w:r w:rsidR="004A1055">
        <w:rPr>
          <w:rFonts w:ascii="Times New Roman" w:hAnsi="Times New Roman"/>
        </w:rPr>
        <w:t xml:space="preserve"> </w:t>
      </w:r>
      <w:r w:rsidR="0013408A">
        <w:rPr>
          <w:rFonts w:ascii="Times New Roman" w:hAnsi="Times New Roman"/>
        </w:rPr>
        <w:t xml:space="preserve">which </w:t>
      </w:r>
      <w:r w:rsidR="0067061D">
        <w:rPr>
          <w:rFonts w:ascii="Times New Roman" w:hAnsi="Times New Roman"/>
        </w:rPr>
        <w:t xml:space="preserve">in my opinion </w:t>
      </w:r>
      <w:r w:rsidR="0013408A">
        <w:rPr>
          <w:rFonts w:ascii="Times New Roman" w:hAnsi="Times New Roman"/>
        </w:rPr>
        <w:t>was</w:t>
      </w:r>
      <w:r w:rsidR="004A1055">
        <w:rPr>
          <w:rFonts w:ascii="Times New Roman" w:hAnsi="Times New Roman"/>
        </w:rPr>
        <w:t xml:space="preserve"> showing </w:t>
      </w:r>
      <w:r>
        <w:rPr>
          <w:rFonts w:ascii="Times New Roman" w:hAnsi="Times New Roman"/>
        </w:rPr>
        <w:t xml:space="preserve">disregard for the sacredness of this Holy ordinance. </w:t>
      </w:r>
    </w:p>
    <w:p w14:paraId="33542B7C" w14:textId="77777777" w:rsidR="00A54649" w:rsidRDefault="00A54649" w:rsidP="00CA4B17">
      <w:pPr>
        <w:rPr>
          <w:rFonts w:ascii="Times New Roman" w:hAnsi="Times New Roman"/>
        </w:rPr>
      </w:pPr>
    </w:p>
    <w:p w14:paraId="0E6F76A6" w14:textId="78096BD8" w:rsidR="00CA4B17" w:rsidRDefault="00CA4B17" w:rsidP="00CA4B17">
      <w:pPr>
        <w:rPr>
          <w:rFonts w:ascii="Times New Roman" w:hAnsi="Times New Roman"/>
        </w:rPr>
      </w:pPr>
      <w:r>
        <w:rPr>
          <w:rFonts w:ascii="Times New Roman" w:hAnsi="Times New Roman"/>
        </w:rPr>
        <w:t xml:space="preserve">Is it possible that the church has become </w:t>
      </w:r>
      <w:r w:rsidR="00A54649">
        <w:rPr>
          <w:rFonts w:ascii="Times New Roman" w:hAnsi="Times New Roman"/>
        </w:rPr>
        <w:t>so</w:t>
      </w:r>
      <w:r>
        <w:rPr>
          <w:rFonts w:ascii="Times New Roman" w:hAnsi="Times New Roman"/>
        </w:rPr>
        <w:t xml:space="preserve"> sensitive in trying not to give offence to non-members, </w:t>
      </w:r>
      <w:r>
        <w:rPr>
          <w:rFonts w:ascii="Times New Roman" w:hAnsi="Times New Roman"/>
          <w:b/>
        </w:rPr>
        <w:t xml:space="preserve">but thereby is offending their Lawgiver </w:t>
      </w:r>
      <w:r>
        <w:rPr>
          <w:rFonts w:ascii="Times New Roman" w:hAnsi="Times New Roman"/>
        </w:rPr>
        <w:t>who has given specific instructions on the sacrament? (</w:t>
      </w:r>
      <w:r w:rsidR="00A54649" w:rsidRPr="00A54649">
        <w:rPr>
          <w:rFonts w:ascii="Times New Roman" w:hAnsi="Times New Roman"/>
          <w:b/>
          <w:bCs/>
        </w:rPr>
        <w:t xml:space="preserve">see </w:t>
      </w:r>
      <w:r w:rsidRPr="00A54649">
        <w:rPr>
          <w:rFonts w:ascii="Times New Roman" w:hAnsi="Times New Roman"/>
          <w:b/>
          <w:bCs/>
        </w:rPr>
        <w:t>D&amp;C 64:13</w:t>
      </w:r>
      <w:r>
        <w:rPr>
          <w:rFonts w:ascii="Times New Roman" w:hAnsi="Times New Roman"/>
        </w:rPr>
        <w:t xml:space="preserve">) </w:t>
      </w:r>
    </w:p>
    <w:p w14:paraId="0E6F76A7" w14:textId="77777777" w:rsidR="00CA4B17" w:rsidRDefault="00CA4B17" w:rsidP="00CA4B17">
      <w:pPr>
        <w:rPr>
          <w:rFonts w:ascii="Times New Roman" w:hAnsi="Times New Roman"/>
        </w:rPr>
      </w:pPr>
    </w:p>
    <w:p w14:paraId="0E6F76A8" w14:textId="0EF31EA0" w:rsidR="00CA4B17" w:rsidRDefault="00CA4B17" w:rsidP="00CA4B17">
      <w:pPr>
        <w:rPr>
          <w:rFonts w:ascii="Times New Roman" w:hAnsi="Times New Roman"/>
        </w:rPr>
      </w:pPr>
      <w:r>
        <w:rPr>
          <w:rFonts w:ascii="Times New Roman" w:hAnsi="Times New Roman"/>
        </w:rPr>
        <w:t>In gently advising non-members not to partake of the sacrament until they are confirmed members of the church</w:t>
      </w:r>
      <w:r w:rsidR="00A62257">
        <w:rPr>
          <w:rFonts w:ascii="Times New Roman" w:hAnsi="Times New Roman"/>
        </w:rPr>
        <w:t>,</w:t>
      </w:r>
      <w:r>
        <w:rPr>
          <w:rFonts w:ascii="Times New Roman" w:hAnsi="Times New Roman"/>
        </w:rPr>
        <w:t xml:space="preserve"> the Priesthood are actually fulfilling the commandments of the </w:t>
      </w:r>
      <w:r w:rsidR="00002476">
        <w:rPr>
          <w:rFonts w:ascii="Times New Roman" w:hAnsi="Times New Roman"/>
        </w:rPr>
        <w:t>Saviour</w:t>
      </w:r>
      <w:r>
        <w:rPr>
          <w:rFonts w:ascii="Times New Roman" w:hAnsi="Times New Roman"/>
        </w:rPr>
        <w:t xml:space="preserve"> as contained in both the Doctrine and Covenants and the Book of Mormon. From personal experience giving this advice in a kind thoughtful way with explanation of the reason does not hinder missionary work in the slightest but is respected fully by investigators of the church</w:t>
      </w:r>
    </w:p>
    <w:p w14:paraId="0E6F76A9" w14:textId="77777777" w:rsidR="00002476" w:rsidRDefault="00002476" w:rsidP="00CA4B17">
      <w:pPr>
        <w:rPr>
          <w:rFonts w:ascii="Times New Roman" w:hAnsi="Times New Roman"/>
        </w:rPr>
      </w:pPr>
    </w:p>
    <w:p w14:paraId="0E6F76AA" w14:textId="3B6FC2D4" w:rsidR="00CA4B17" w:rsidRDefault="00CA4B17" w:rsidP="00CA4B17">
      <w:pPr>
        <w:rPr>
          <w:rFonts w:ascii="Times New Roman" w:hAnsi="Times New Roman"/>
        </w:rPr>
      </w:pPr>
      <w:r>
        <w:rPr>
          <w:rFonts w:ascii="Times New Roman" w:hAnsi="Times New Roman"/>
        </w:rPr>
        <w:t xml:space="preserve">I </w:t>
      </w:r>
      <w:r w:rsidR="00C24097">
        <w:rPr>
          <w:rFonts w:ascii="Times New Roman" w:hAnsi="Times New Roman"/>
        </w:rPr>
        <w:t>once</w:t>
      </w:r>
      <w:r>
        <w:rPr>
          <w:rFonts w:ascii="Times New Roman" w:hAnsi="Times New Roman"/>
        </w:rPr>
        <w:t xml:space="preserve"> showed an investigator round the church for the first time. In the chapel, I pointed out the sacrament table, explained to him what happened with the sacrament and that it was not necessary for him to partake until he was a member of the church. He was not offended in the slightest and is now a good strong member of the church. </w:t>
      </w:r>
    </w:p>
    <w:p w14:paraId="0E6F76AB" w14:textId="77777777" w:rsidR="00CA4B17" w:rsidRDefault="00CA4B17" w:rsidP="00CA4B17">
      <w:pPr>
        <w:rPr>
          <w:rFonts w:ascii="Times New Roman" w:hAnsi="Times New Roman"/>
        </w:rPr>
      </w:pPr>
    </w:p>
    <w:p w14:paraId="0E6F76AC" w14:textId="705C2934" w:rsidR="00CA4B17" w:rsidRDefault="00CA4B17" w:rsidP="00CA4B17">
      <w:pPr>
        <w:rPr>
          <w:rFonts w:ascii="Times New Roman" w:hAnsi="Times New Roman"/>
        </w:rPr>
      </w:pPr>
      <w:r>
        <w:rPr>
          <w:rFonts w:ascii="Times New Roman" w:hAnsi="Times New Roman"/>
        </w:rPr>
        <w:t xml:space="preserve">When a choice is to be made about something there needs to be </w:t>
      </w:r>
      <w:r>
        <w:rPr>
          <w:rFonts w:ascii="Times New Roman" w:hAnsi="Times New Roman"/>
          <w:b/>
        </w:rPr>
        <w:t>sufficient information</w:t>
      </w:r>
      <w:r>
        <w:rPr>
          <w:rFonts w:ascii="Times New Roman" w:hAnsi="Times New Roman"/>
        </w:rPr>
        <w:t xml:space="preserve"> on which to base that choice. Missionaries and ushers should be instructed on how to explain to non-members in a kind gentle loving way that the sacrament </w:t>
      </w:r>
      <w:r w:rsidR="006D2088">
        <w:rPr>
          <w:rFonts w:ascii="Times New Roman" w:hAnsi="Times New Roman"/>
        </w:rPr>
        <w:t>i</w:t>
      </w:r>
      <w:r>
        <w:rPr>
          <w:rFonts w:ascii="Times New Roman" w:hAnsi="Times New Roman"/>
        </w:rPr>
        <w:t>s reserved for baptized members of the church.</w:t>
      </w:r>
      <w:r w:rsidR="004E7E9E">
        <w:rPr>
          <w:rFonts w:ascii="Times New Roman" w:hAnsi="Times New Roman"/>
        </w:rPr>
        <w:t xml:space="preserve"> A gentle announcement from the stand </w:t>
      </w:r>
      <w:r w:rsidR="00E716B5">
        <w:rPr>
          <w:rFonts w:ascii="Times New Roman" w:hAnsi="Times New Roman"/>
        </w:rPr>
        <w:t xml:space="preserve">can </w:t>
      </w:r>
      <w:r w:rsidR="00F82127">
        <w:rPr>
          <w:rFonts w:ascii="Times New Roman" w:hAnsi="Times New Roman"/>
        </w:rPr>
        <w:t>help</w:t>
      </w:r>
      <w:r w:rsidR="006D2088">
        <w:rPr>
          <w:rFonts w:ascii="Times New Roman" w:hAnsi="Times New Roman"/>
        </w:rPr>
        <w:t xml:space="preserve"> assist in that choice. </w:t>
      </w:r>
    </w:p>
    <w:p w14:paraId="0E6F76AD" w14:textId="77777777" w:rsidR="00CA4B17" w:rsidRDefault="00CA4B17" w:rsidP="00CA4B17">
      <w:pPr>
        <w:rPr>
          <w:rFonts w:ascii="Times New Roman" w:hAnsi="Times New Roman"/>
        </w:rPr>
      </w:pPr>
    </w:p>
    <w:p w14:paraId="0E6F76AE" w14:textId="77777777" w:rsidR="00CA4B17" w:rsidRDefault="00CA4B17" w:rsidP="00CA4B17">
      <w:pPr>
        <w:rPr>
          <w:rFonts w:ascii="Times New Roman" w:hAnsi="Times New Roman"/>
        </w:rPr>
      </w:pPr>
      <w:r>
        <w:rPr>
          <w:rFonts w:ascii="Times New Roman" w:hAnsi="Times New Roman"/>
        </w:rPr>
        <w:t xml:space="preserve">One sister in the ward bore her testimony concerning the sacrament. As an investigator, several years ago she attended church for many months and partook of the sacrament but would not commit to baptism. Then a new missionary elder advised her that she should not </w:t>
      </w:r>
      <w:r>
        <w:rPr>
          <w:rFonts w:ascii="Times New Roman" w:hAnsi="Times New Roman"/>
        </w:rPr>
        <w:lastRenderedPageBreak/>
        <w:t xml:space="preserve">partake of the sacrament until after she was baptized. She then made the commitment to get baptized a short time later. </w:t>
      </w:r>
    </w:p>
    <w:p w14:paraId="0E6F76AF" w14:textId="77777777" w:rsidR="00CA4B17" w:rsidRDefault="00CA4B17" w:rsidP="00CA4B17">
      <w:pPr>
        <w:rPr>
          <w:rFonts w:ascii="Times New Roman" w:hAnsi="Times New Roman"/>
        </w:rPr>
      </w:pPr>
    </w:p>
    <w:p w14:paraId="0E6F76B1" w14:textId="4C70998B" w:rsidR="0087784F" w:rsidRPr="0045446D" w:rsidRDefault="00CA4B17">
      <w:pPr>
        <w:rPr>
          <w:rFonts w:ascii="Times New Roman" w:hAnsi="Times New Roman"/>
        </w:rPr>
      </w:pPr>
      <w:r>
        <w:rPr>
          <w:rFonts w:ascii="Times New Roman" w:hAnsi="Times New Roman"/>
        </w:rPr>
        <w:t xml:space="preserve">According to the Lord ‘righteous intent’ alone is not sufficient for individuals to partake of the sacrament until those intentions have resulted in baptism and confirmation into the church. </w:t>
      </w:r>
    </w:p>
    <w:sectPr w:rsidR="0087784F" w:rsidRPr="0045446D">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80497A" w14:textId="77777777" w:rsidR="004E3FA3" w:rsidRDefault="004E3FA3" w:rsidP="004C1FBC">
      <w:r>
        <w:separator/>
      </w:r>
    </w:p>
  </w:endnote>
  <w:endnote w:type="continuationSeparator" w:id="0">
    <w:p w14:paraId="7766971B" w14:textId="77777777" w:rsidR="004E3FA3" w:rsidRDefault="004E3FA3" w:rsidP="004C1F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37204857"/>
      <w:docPartObj>
        <w:docPartGallery w:val="Page Numbers (Bottom of Page)"/>
        <w:docPartUnique/>
      </w:docPartObj>
    </w:sdtPr>
    <w:sdtEndPr>
      <w:rPr>
        <w:noProof/>
      </w:rPr>
    </w:sdtEndPr>
    <w:sdtContent>
      <w:p w14:paraId="0E6F76B6" w14:textId="77777777" w:rsidR="004C1FBC" w:rsidRDefault="004C1FBC">
        <w:pPr>
          <w:pStyle w:val="Footer"/>
          <w:jc w:val="center"/>
        </w:pPr>
        <w:r>
          <w:fldChar w:fldCharType="begin"/>
        </w:r>
        <w:r>
          <w:instrText xml:space="preserve"> PAGE   \* MERGEFORMAT </w:instrText>
        </w:r>
        <w:r>
          <w:fldChar w:fldCharType="separate"/>
        </w:r>
        <w:r w:rsidR="00002476">
          <w:rPr>
            <w:noProof/>
          </w:rPr>
          <w:t>5</w:t>
        </w:r>
        <w:r>
          <w:rPr>
            <w:noProof/>
          </w:rPr>
          <w:fldChar w:fldCharType="end"/>
        </w:r>
      </w:p>
    </w:sdtContent>
  </w:sdt>
  <w:p w14:paraId="0E6F76B7" w14:textId="77777777" w:rsidR="004C1FBC" w:rsidRDefault="004C1FB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5DE05B" w14:textId="77777777" w:rsidR="004E3FA3" w:rsidRDefault="004E3FA3" w:rsidP="004C1FBC">
      <w:r>
        <w:separator/>
      </w:r>
    </w:p>
  </w:footnote>
  <w:footnote w:type="continuationSeparator" w:id="0">
    <w:p w14:paraId="23F5FE2B" w14:textId="77777777" w:rsidR="004E3FA3" w:rsidRDefault="004E3FA3" w:rsidP="004C1FB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4B17"/>
    <w:rsid w:val="00002476"/>
    <w:rsid w:val="00071354"/>
    <w:rsid w:val="000A38D5"/>
    <w:rsid w:val="0013408A"/>
    <w:rsid w:val="00137859"/>
    <w:rsid w:val="001E03BE"/>
    <w:rsid w:val="002C0A40"/>
    <w:rsid w:val="002D46EE"/>
    <w:rsid w:val="002E480E"/>
    <w:rsid w:val="002F204D"/>
    <w:rsid w:val="003405C1"/>
    <w:rsid w:val="00372E08"/>
    <w:rsid w:val="003868EC"/>
    <w:rsid w:val="00396AB4"/>
    <w:rsid w:val="00442962"/>
    <w:rsid w:val="004515E6"/>
    <w:rsid w:val="0045446D"/>
    <w:rsid w:val="004559B5"/>
    <w:rsid w:val="004663F2"/>
    <w:rsid w:val="004A1055"/>
    <w:rsid w:val="004A5449"/>
    <w:rsid w:val="004C1FBC"/>
    <w:rsid w:val="004E3FA3"/>
    <w:rsid w:val="004E7E9E"/>
    <w:rsid w:val="00526AE2"/>
    <w:rsid w:val="0055029D"/>
    <w:rsid w:val="00564EDF"/>
    <w:rsid w:val="00581751"/>
    <w:rsid w:val="006139A9"/>
    <w:rsid w:val="0065460D"/>
    <w:rsid w:val="0067061D"/>
    <w:rsid w:val="006D2088"/>
    <w:rsid w:val="006D4DBB"/>
    <w:rsid w:val="00730139"/>
    <w:rsid w:val="00745DC0"/>
    <w:rsid w:val="007C3665"/>
    <w:rsid w:val="007E51D7"/>
    <w:rsid w:val="008046EC"/>
    <w:rsid w:val="008465D0"/>
    <w:rsid w:val="0087784F"/>
    <w:rsid w:val="008D1D09"/>
    <w:rsid w:val="00932313"/>
    <w:rsid w:val="00982972"/>
    <w:rsid w:val="00A254C3"/>
    <w:rsid w:val="00A54649"/>
    <w:rsid w:val="00A57F09"/>
    <w:rsid w:val="00A62257"/>
    <w:rsid w:val="00B274A5"/>
    <w:rsid w:val="00B32945"/>
    <w:rsid w:val="00B42778"/>
    <w:rsid w:val="00B951B0"/>
    <w:rsid w:val="00BB584C"/>
    <w:rsid w:val="00BE7F36"/>
    <w:rsid w:val="00C24097"/>
    <w:rsid w:val="00C366E7"/>
    <w:rsid w:val="00CA4B17"/>
    <w:rsid w:val="00D313B7"/>
    <w:rsid w:val="00DB4B72"/>
    <w:rsid w:val="00DB6609"/>
    <w:rsid w:val="00DF37C4"/>
    <w:rsid w:val="00E04DA2"/>
    <w:rsid w:val="00E14FFC"/>
    <w:rsid w:val="00E243E2"/>
    <w:rsid w:val="00E37D88"/>
    <w:rsid w:val="00E716B5"/>
    <w:rsid w:val="00E96111"/>
    <w:rsid w:val="00EA342B"/>
    <w:rsid w:val="00F436C0"/>
    <w:rsid w:val="00F82127"/>
    <w:rsid w:val="00FD744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6F765B"/>
  <w15:chartTrackingRefBased/>
  <w15:docId w15:val="{345DD4DE-7AD7-47CB-B03E-FD5E9618C1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4B17"/>
    <w:pPr>
      <w:spacing w:after="0" w:line="240" w:lineRule="auto"/>
    </w:pPr>
    <w:rPr>
      <w:rFonts w:ascii="Book Antiqua" w:eastAsia="Times New Roman" w:hAnsi="Book Antiqua" w:cs="Times New Roman"/>
      <w:color w:val="00000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CA4B17"/>
    <w:pPr>
      <w:tabs>
        <w:tab w:val="center" w:pos="4153"/>
        <w:tab w:val="right" w:pos="8306"/>
      </w:tabs>
    </w:pPr>
  </w:style>
  <w:style w:type="character" w:customStyle="1" w:styleId="FooterChar">
    <w:name w:val="Footer Char"/>
    <w:basedOn w:val="DefaultParagraphFont"/>
    <w:link w:val="Footer"/>
    <w:uiPriority w:val="99"/>
    <w:rsid w:val="00CA4B17"/>
    <w:rPr>
      <w:rFonts w:ascii="Book Antiqua" w:eastAsia="Times New Roman" w:hAnsi="Book Antiqua" w:cs="Times New Roman"/>
      <w:color w:val="000000"/>
      <w:sz w:val="24"/>
      <w:szCs w:val="24"/>
    </w:rPr>
  </w:style>
  <w:style w:type="paragraph" w:styleId="Header">
    <w:name w:val="header"/>
    <w:basedOn w:val="Normal"/>
    <w:link w:val="HeaderChar"/>
    <w:uiPriority w:val="99"/>
    <w:unhideWhenUsed/>
    <w:rsid w:val="004C1FBC"/>
    <w:pPr>
      <w:tabs>
        <w:tab w:val="center" w:pos="4513"/>
        <w:tab w:val="right" w:pos="9026"/>
      </w:tabs>
    </w:pPr>
  </w:style>
  <w:style w:type="character" w:customStyle="1" w:styleId="HeaderChar">
    <w:name w:val="Header Char"/>
    <w:basedOn w:val="DefaultParagraphFont"/>
    <w:link w:val="Header"/>
    <w:uiPriority w:val="99"/>
    <w:rsid w:val="004C1FBC"/>
    <w:rPr>
      <w:rFonts w:ascii="Book Antiqua" w:eastAsia="Times New Roman" w:hAnsi="Book Antiqua"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9983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image" Target="media/image1.jpeg"/><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73</TotalTime>
  <Pages>6</Pages>
  <Words>2399</Words>
  <Characters>13675</Characters>
  <Application>Microsoft Office Word</Application>
  <DocSecurity>0</DocSecurity>
  <Lines>113</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Malcolm Twigg</dc:creator>
  <cp:keywords/>
  <dc:description/>
  <cp:lastModifiedBy>Malcolm Twigg</cp:lastModifiedBy>
  <cp:revision>64</cp:revision>
  <dcterms:created xsi:type="dcterms:W3CDTF">2019-10-16T18:51:00Z</dcterms:created>
  <dcterms:modified xsi:type="dcterms:W3CDTF">2026-02-04T13:31:00Z</dcterms:modified>
</cp:coreProperties>
</file>